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E11CF48" w14:textId="77777777" w:rsidR="00BA6FF9" w:rsidRPr="00230AC0" w:rsidRDefault="00124746" w:rsidP="00CC3E8E">
      <w:pPr>
        <w:pStyle w:val="Heading1"/>
        <w:jc w:val="center"/>
        <w:rPr>
          <w:rFonts w:ascii="Aptos" w:hAnsi="Aptos" w:cs="Arial"/>
        </w:rPr>
      </w:pPr>
      <w:r w:rsidRPr="00230AC0">
        <w:rPr>
          <w:rFonts w:ascii="Aptos" w:hAnsi="Aptos" w:cs="Arial"/>
        </w:rPr>
        <w:t>Staff Report</w:t>
      </w:r>
    </w:p>
    <w:p w14:paraId="6697DE99" w14:textId="77777777" w:rsidR="00247892" w:rsidRPr="00230AC0" w:rsidRDefault="00247892" w:rsidP="00BA6FF9">
      <w:pPr>
        <w:ind w:left="2160" w:hanging="2160"/>
        <w:rPr>
          <w:rFonts w:ascii="Aptos" w:hAnsi="Aptos" w:cs="Arial"/>
          <w:szCs w:val="20"/>
        </w:rPr>
      </w:pPr>
    </w:p>
    <w:p w14:paraId="0AEEA22D" w14:textId="7FBE88E7" w:rsidR="00BA6FF9" w:rsidRPr="00230AC0" w:rsidRDefault="00785500" w:rsidP="00BA6FF9">
      <w:pPr>
        <w:ind w:left="2160" w:hanging="2160"/>
        <w:rPr>
          <w:rFonts w:ascii="Aptos" w:hAnsi="Aptos" w:cs="Arial"/>
        </w:rPr>
      </w:pPr>
      <w:r w:rsidRPr="00230AC0">
        <w:rPr>
          <w:rFonts w:ascii="Aptos" w:hAnsi="Aptos" w:cs="Arial"/>
        </w:rPr>
        <w:t>M</w:t>
      </w:r>
      <w:r w:rsidR="00124746" w:rsidRPr="00230AC0">
        <w:rPr>
          <w:rFonts w:ascii="Aptos" w:hAnsi="Aptos" w:cs="Arial"/>
        </w:rPr>
        <w:t>eeting Date</w:t>
      </w:r>
      <w:r w:rsidR="00BA6FF9" w:rsidRPr="00230AC0">
        <w:rPr>
          <w:rFonts w:ascii="Aptos" w:hAnsi="Aptos" w:cs="Arial"/>
        </w:rPr>
        <w:t>:</w:t>
      </w:r>
      <w:r w:rsidR="00BA6FF9" w:rsidRPr="00230AC0">
        <w:rPr>
          <w:rFonts w:ascii="Aptos" w:hAnsi="Aptos" w:cs="Arial"/>
        </w:rPr>
        <w:tab/>
      </w:r>
      <w:r w:rsidR="009D5782">
        <w:rPr>
          <w:rFonts w:ascii="Aptos" w:hAnsi="Aptos" w:cs="Arial"/>
        </w:rPr>
        <w:t>December 1</w:t>
      </w:r>
      <w:r w:rsidR="00316C57">
        <w:rPr>
          <w:rFonts w:ascii="Aptos" w:hAnsi="Aptos" w:cs="Arial"/>
        </w:rPr>
        <w:t>0</w:t>
      </w:r>
      <w:r w:rsidR="003F4C39" w:rsidRPr="00230AC0">
        <w:rPr>
          <w:rFonts w:ascii="Aptos" w:hAnsi="Aptos" w:cs="Arial"/>
        </w:rPr>
        <w:t>, 2024</w:t>
      </w:r>
    </w:p>
    <w:p w14:paraId="7580C93E" w14:textId="16263F6F" w:rsidR="00BA6FF9" w:rsidRPr="00230AC0" w:rsidRDefault="00124746" w:rsidP="00BA6FF9">
      <w:pPr>
        <w:ind w:left="2160" w:hanging="2160"/>
        <w:rPr>
          <w:rFonts w:ascii="Aptos" w:hAnsi="Aptos" w:cs="Arial"/>
        </w:rPr>
      </w:pPr>
      <w:r w:rsidRPr="00230AC0">
        <w:rPr>
          <w:rFonts w:ascii="Aptos" w:hAnsi="Aptos" w:cs="Arial"/>
        </w:rPr>
        <w:t>To</w:t>
      </w:r>
      <w:r w:rsidR="00BA6FF9" w:rsidRPr="00230AC0">
        <w:rPr>
          <w:rFonts w:ascii="Aptos" w:hAnsi="Aptos" w:cs="Arial"/>
        </w:rPr>
        <w:t>:</w:t>
      </w:r>
      <w:r w:rsidR="00BA6FF9" w:rsidRPr="00230AC0">
        <w:rPr>
          <w:rFonts w:ascii="Aptos" w:hAnsi="Aptos" w:cs="Arial"/>
        </w:rPr>
        <w:tab/>
        <w:t xml:space="preserve">Siskiyou County </w:t>
      </w:r>
      <w:r w:rsidR="00AA63EC" w:rsidRPr="00230AC0">
        <w:rPr>
          <w:rFonts w:ascii="Aptos" w:hAnsi="Aptos" w:cs="Arial"/>
        </w:rPr>
        <w:t>Board of Supervisors</w:t>
      </w:r>
    </w:p>
    <w:p w14:paraId="0E6A2833" w14:textId="051ACCCE" w:rsidR="00BA6FF9" w:rsidRPr="00230AC0" w:rsidRDefault="00124746" w:rsidP="00521DF2">
      <w:pPr>
        <w:tabs>
          <w:tab w:val="left" w:pos="2160"/>
        </w:tabs>
        <w:rPr>
          <w:rFonts w:ascii="Aptos" w:hAnsi="Aptos" w:cs="Arial"/>
        </w:rPr>
      </w:pPr>
      <w:r w:rsidRPr="00230AC0">
        <w:rPr>
          <w:rFonts w:ascii="Aptos" w:hAnsi="Aptos" w:cs="Arial"/>
        </w:rPr>
        <w:t>From</w:t>
      </w:r>
      <w:r w:rsidR="00521DF2" w:rsidRPr="00230AC0">
        <w:rPr>
          <w:rFonts w:ascii="Aptos" w:hAnsi="Aptos" w:cs="Arial"/>
        </w:rPr>
        <w:t>:</w:t>
      </w:r>
      <w:r w:rsidR="00521DF2" w:rsidRPr="00230AC0">
        <w:rPr>
          <w:rFonts w:ascii="Aptos" w:hAnsi="Aptos" w:cs="Arial"/>
        </w:rPr>
        <w:tab/>
      </w:r>
      <w:r w:rsidR="00247892" w:rsidRPr="00230AC0">
        <w:rPr>
          <w:rFonts w:ascii="Aptos" w:hAnsi="Aptos" w:cs="Arial"/>
        </w:rPr>
        <w:t>Hailey Lang, Planning Director</w:t>
      </w:r>
      <w:r w:rsidR="00A057B1">
        <w:rPr>
          <w:rFonts w:ascii="Aptos" w:hAnsi="Aptos" w:cs="Arial"/>
        </w:rPr>
        <w:t xml:space="preserve"> and Tom Deany, Public Works Director</w:t>
      </w:r>
    </w:p>
    <w:p w14:paraId="01A41E0B" w14:textId="37D3D2F1" w:rsidR="00BA6FF9" w:rsidRPr="00230AC0" w:rsidRDefault="00124746" w:rsidP="00521DF2">
      <w:pPr>
        <w:spacing w:after="120"/>
        <w:ind w:left="2160" w:hanging="2160"/>
        <w:jc w:val="both"/>
        <w:rPr>
          <w:rFonts w:ascii="Aptos" w:hAnsi="Aptos" w:cs="Arial"/>
        </w:rPr>
      </w:pPr>
      <w:r w:rsidRPr="00230AC0">
        <w:rPr>
          <w:rFonts w:ascii="Aptos" w:hAnsi="Aptos" w:cs="Arial"/>
        </w:rPr>
        <w:t>Subject</w:t>
      </w:r>
      <w:r w:rsidR="00BA6FF9" w:rsidRPr="00230AC0">
        <w:rPr>
          <w:rFonts w:ascii="Aptos" w:hAnsi="Aptos" w:cs="Arial"/>
        </w:rPr>
        <w:t>:</w:t>
      </w:r>
      <w:r w:rsidR="00BA6FF9" w:rsidRPr="00230AC0">
        <w:rPr>
          <w:rFonts w:ascii="Aptos" w:hAnsi="Aptos" w:cs="Arial"/>
        </w:rPr>
        <w:tab/>
      </w:r>
      <w:r w:rsidR="009D5782">
        <w:rPr>
          <w:rFonts w:ascii="Aptos" w:hAnsi="Aptos" w:cs="Arial"/>
        </w:rPr>
        <w:t>Shasta Way (2M092) Road Abandonment (RA-24-01)</w:t>
      </w:r>
      <w:r w:rsidR="00381C67">
        <w:rPr>
          <w:rFonts w:ascii="Aptos" w:hAnsi="Aptos" w:cs="Arial"/>
        </w:rPr>
        <w:t xml:space="preserve"> </w:t>
      </w:r>
    </w:p>
    <w:p w14:paraId="1CB9A6A9" w14:textId="0CDA8569" w:rsidR="00B107DF" w:rsidRPr="00230AC0" w:rsidRDefault="00097447" w:rsidP="00B107DF">
      <w:pPr>
        <w:pStyle w:val="Heading2"/>
        <w:spacing w:before="600"/>
        <w:rPr>
          <w:rFonts w:ascii="Aptos" w:hAnsi="Aptos" w:cs="Arial"/>
        </w:rPr>
      </w:pPr>
      <w:r>
        <w:rPr>
          <w:noProof/>
        </w:rPr>
        <mc:AlternateContent>
          <mc:Choice Requires="wps">
            <w:drawing>
              <wp:anchor distT="0" distB="0" distL="114300" distR="114300" simplePos="0" relativeHeight="251658240" behindDoc="0" locked="0" layoutInCell="1" allowOverlap="1" wp14:anchorId="1CB6CD89" wp14:editId="60969B8E">
                <wp:simplePos x="0" y="0"/>
                <wp:positionH relativeFrom="margin">
                  <wp:posOffset>-373380</wp:posOffset>
                </wp:positionH>
                <wp:positionV relativeFrom="paragraph">
                  <wp:posOffset>100965</wp:posOffset>
                </wp:positionV>
                <wp:extent cx="7134225" cy="9525"/>
                <wp:effectExtent l="0" t="0" r="9525" b="9525"/>
                <wp:wrapNone/>
                <wp:docPr id="51394718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134225" cy="9525"/>
                        </a:xfrm>
                        <a:prstGeom prst="line">
                          <a:avLst/>
                        </a:prstGeom>
                        <a:ln w="19050">
                          <a:solidFill>
                            <a:schemeClr val="tx1"/>
                          </a:solidFill>
                        </a:ln>
                        <a:effectLst/>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9A2437" id="Straight Connector 2" o:spid="_x0000_s1026" style="position:absolute;flip:y;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9.4pt,7.95pt" to="532.35pt,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" strokecolor="black [3213]" strokeweight="1.5pt">
                <o:lock v:ext="edit" shapetype="f"/>
                <w10:wrap anchorx="margin"/>
              </v:line>
            </w:pict>
          </mc:Fallback>
        </mc:AlternateContent>
      </w:r>
      <w:r w:rsidR="00124746" w:rsidRPr="00230AC0">
        <w:rPr>
          <w:rFonts w:ascii="Aptos" w:hAnsi="Aptos" w:cs="Arial"/>
        </w:rPr>
        <w:t>Background</w:t>
      </w:r>
    </w:p>
    <w:p w14:paraId="06D8E4E7" w14:textId="3F062B43" w:rsidR="00C36D9C" w:rsidRDefault="00C36D9C" w:rsidP="00C36D9C">
      <w:pPr>
        <w:rPr>
          <w:rFonts w:ascii="Aptos" w:hAnsi="Aptos"/>
        </w:rPr>
      </w:pPr>
      <w:r w:rsidRPr="00C36D9C">
        <w:rPr>
          <w:rFonts w:ascii="Aptos" w:hAnsi="Aptos"/>
        </w:rPr>
        <w:t>The project is a proposed abandonment of a portion of a Siskiyou County Road named Shasta Way (County Road 2M082), named by Board Resolution 86-273 on July 9, 1986. The proposed purpose of this road abandonment is so that Monte Shasta Mutual Water Company may utilize the land to install a solar array to offset electricity costs for the water pumping system that serves the subdivision’s 45 residents.</w:t>
      </w:r>
    </w:p>
    <w:p w14:paraId="43D8AB81" w14:textId="0E289A21" w:rsidR="000A7610" w:rsidRDefault="000A7610" w:rsidP="00C36D9C">
      <w:pPr>
        <w:rPr>
          <w:rFonts w:ascii="Aptos" w:hAnsi="Aptos"/>
        </w:rPr>
      </w:pPr>
      <w:r w:rsidRPr="000A7610">
        <w:rPr>
          <w:rFonts w:ascii="Aptos" w:hAnsi="Aptos"/>
        </w:rPr>
        <w:t>The area proposed for abandonment is an unpaved portion of road approximately 0.02 miles in length. The property was deeded to the County on July 11, 1986 (Document No. 1986-0008011). This 0.02 miles of roadway was recently dropped from the maintained mileage system on May 27, 2024, via Board of Supervisors Resolution 24-78.</w:t>
      </w:r>
    </w:p>
    <w:p w14:paraId="1A557651" w14:textId="6A17D265" w:rsidR="005D7638" w:rsidRDefault="005D7638" w:rsidP="00C36D9C">
      <w:pPr>
        <w:rPr>
          <w:rFonts w:ascii="Aptos" w:hAnsi="Aptos"/>
        </w:rPr>
      </w:pPr>
      <w:r w:rsidRPr="005D7638">
        <w:rPr>
          <w:rFonts w:ascii="Aptos" w:hAnsi="Aptos"/>
        </w:rPr>
        <w:t>Shasta Way was originally named by Board Resolution 86-273 on July 9, 1986. The road currently serves the Mont</w:t>
      </w:r>
      <w:r w:rsidR="00BE6CC3">
        <w:rPr>
          <w:rFonts w:ascii="Aptos" w:hAnsi="Aptos"/>
        </w:rPr>
        <w:t>e</w:t>
      </w:r>
      <w:r w:rsidRPr="005D7638">
        <w:rPr>
          <w:rFonts w:ascii="Aptos" w:hAnsi="Aptos"/>
        </w:rPr>
        <w:t xml:space="preserve"> Shasta Subdivision in the community of Mount Shasta. However, this portion of road to be vacated is a dead-end road and no motorized vehicles utilize it to access adjacent properties. There is a well-used pedestrian and bicycle path entering from Shasta Way, running south along the unimproved portion of Monroe Drive, which is held via fee title along with the rest of the roads in the subdivision. The grant deed states that the portion of RSB 2, pages 125 and 125-A described as, ‘Lotus Lane, Shasta Way, Alpine Drive, and a “Reserved for Future Road” strip along the Westerly subdivision boundary’. It is the ‘Reserved for Future Road’ that is labeled as Monroe Drive. The portion of Monroe Drive that is west of APN 037-350-020 was mapped in TMB 2 Pg 37-A as a “Monroe Drive (County Road)” with a note that states, “Reserved for Future Road”, but it doesn’t appear that the County ever took ownership of that portion. Instead, it was transferred from a private owner to another private owner, who is the adjacent property owner of APN 037-350-020. It is possible that that portion which is privately owned has an easement.</w:t>
      </w:r>
    </w:p>
    <w:p w14:paraId="78E875BE" w14:textId="77777777" w:rsidR="005D7638" w:rsidRDefault="005D7638" w:rsidP="00C36D9C">
      <w:pPr>
        <w:rPr>
          <w:rFonts w:ascii="Aptos" w:hAnsi="Aptos"/>
        </w:rPr>
      </w:pPr>
      <w:r w:rsidRPr="005D7638">
        <w:rPr>
          <w:rFonts w:ascii="Aptos" w:hAnsi="Aptos"/>
        </w:rPr>
        <w:t xml:space="preserve">No above-ground utilities are present. An Underground Service Alert (USA) Utility Locate has not yet been completed. It has been indicated that the following utility companies may have underground utilities within that portion of roadway: </w:t>
      </w:r>
    </w:p>
    <w:p w14:paraId="79C4CC05" w14:textId="14A0105F" w:rsidR="005D7638" w:rsidRPr="005D7638" w:rsidRDefault="005D7638" w:rsidP="005D7638">
      <w:pPr>
        <w:pStyle w:val="ListParagraph"/>
        <w:numPr>
          <w:ilvl w:val="0"/>
          <w:numId w:val="34"/>
        </w:numPr>
        <w:rPr>
          <w:rFonts w:ascii="Aptos" w:hAnsi="Aptos"/>
        </w:rPr>
      </w:pPr>
      <w:r w:rsidRPr="005D7638">
        <w:rPr>
          <w:rFonts w:ascii="Aptos" w:hAnsi="Aptos"/>
        </w:rPr>
        <w:t xml:space="preserve">AT&amp;T Distribution- California </w:t>
      </w:r>
    </w:p>
    <w:p w14:paraId="22623316" w14:textId="0D3BB9B7" w:rsidR="005D7638" w:rsidRPr="005D7638" w:rsidRDefault="005D7638" w:rsidP="005D7638">
      <w:pPr>
        <w:pStyle w:val="ListParagraph"/>
        <w:numPr>
          <w:ilvl w:val="0"/>
          <w:numId w:val="34"/>
        </w:numPr>
        <w:rPr>
          <w:rFonts w:ascii="Aptos" w:hAnsi="Aptos"/>
        </w:rPr>
      </w:pPr>
      <w:r w:rsidRPr="005D7638">
        <w:rPr>
          <w:rFonts w:ascii="Aptos" w:hAnsi="Aptos"/>
        </w:rPr>
        <w:t xml:space="preserve">Northland Cable TV- Mt. Shasta </w:t>
      </w:r>
    </w:p>
    <w:p w14:paraId="602F85B9" w14:textId="7A2BCF3B" w:rsidR="005D7638" w:rsidRPr="005D7638" w:rsidRDefault="005D7638" w:rsidP="005D7638">
      <w:pPr>
        <w:pStyle w:val="ListParagraph"/>
        <w:numPr>
          <w:ilvl w:val="0"/>
          <w:numId w:val="34"/>
        </w:numPr>
        <w:rPr>
          <w:rFonts w:ascii="Aptos" w:hAnsi="Aptos"/>
        </w:rPr>
      </w:pPr>
      <w:r w:rsidRPr="005D7638">
        <w:rPr>
          <w:rFonts w:ascii="Aptos" w:hAnsi="Aptos"/>
        </w:rPr>
        <w:t xml:space="preserve">Pacific Power &amp; Light Company- Yreka </w:t>
      </w:r>
    </w:p>
    <w:p w14:paraId="7FB6E386" w14:textId="41AB9D0F" w:rsidR="005D7638" w:rsidRDefault="005D7638" w:rsidP="005D7638">
      <w:pPr>
        <w:pStyle w:val="ListParagraph"/>
        <w:numPr>
          <w:ilvl w:val="0"/>
          <w:numId w:val="34"/>
        </w:numPr>
        <w:rPr>
          <w:rFonts w:ascii="Aptos" w:hAnsi="Aptos"/>
        </w:rPr>
      </w:pPr>
      <w:r w:rsidRPr="005D7638">
        <w:rPr>
          <w:rFonts w:ascii="Aptos" w:hAnsi="Aptos"/>
        </w:rPr>
        <w:t xml:space="preserve">Monte Shasta Mutual Water Company- Mt. Shasta </w:t>
      </w:r>
    </w:p>
    <w:p w14:paraId="53186BB3" w14:textId="08AF869F" w:rsidR="004761D7" w:rsidRDefault="00FE2631" w:rsidP="005D7638">
      <w:pPr>
        <w:rPr>
          <w:rFonts w:ascii="Aptos" w:hAnsi="Aptos"/>
        </w:rPr>
      </w:pPr>
      <w:r>
        <w:rPr>
          <w:rFonts w:cs="Arial"/>
          <w:noProof/>
        </w:rPr>
        <w:lastRenderedPageBreak/>
        <w:drawing>
          <wp:anchor distT="0" distB="0" distL="114300" distR="114300" simplePos="0" relativeHeight="251660288" behindDoc="1" locked="0" layoutInCell="1" allowOverlap="1" wp14:anchorId="74EBE518" wp14:editId="66C8A8FF">
            <wp:simplePos x="0" y="0"/>
            <wp:positionH relativeFrom="margin">
              <wp:align>left</wp:align>
            </wp:positionH>
            <wp:positionV relativeFrom="paragraph">
              <wp:posOffset>1691640</wp:posOffset>
            </wp:positionV>
            <wp:extent cx="5932805" cy="4808220"/>
            <wp:effectExtent l="0" t="0" r="0" b="0"/>
            <wp:wrapTopAndBottom/>
            <wp:docPr id="19929888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32805" cy="4808220"/>
                    </a:xfrm>
                    <a:prstGeom prst="rect">
                      <a:avLst/>
                    </a:prstGeom>
                    <a:noFill/>
                    <a:ln>
                      <a:noFill/>
                    </a:ln>
                  </pic:spPr>
                </pic:pic>
              </a:graphicData>
            </a:graphic>
            <wp14:sizeRelH relativeFrom="page">
              <wp14:pctWidth>0</wp14:pctWidth>
            </wp14:sizeRelH>
            <wp14:sizeRelV relativeFrom="page">
              <wp14:pctHeight>0</wp14:pctHeight>
            </wp14:sizeRelV>
          </wp:anchor>
        </w:drawing>
      </w:r>
      <w:r w:rsidR="00E83A65" w:rsidRPr="00E83A65">
        <w:rPr>
          <w:rFonts w:ascii="Aptos" w:hAnsi="Aptos"/>
        </w:rPr>
        <w:t>The Siskiyou County Board of Supervisors ultimately determine whether to approve the proposed road abandonment. However, pursuant to Government Code Section 65402, the Planning Commission must first review the proposed road abandonment for consistency with the General Plan and make a recommendation to the Board. Additionally, for the Board of Supervisors to approve the proposed vacation of right-of-way, specific findings are required pursuant to Sections 892 and 8324 of the California Streets and Highways Code. In order to make these findings, the Board of Supervisors must determine whether the undeveloped right-of-way is useful as a non-motorized transportation facility and whether the undeveloped right-of-way is necessary for any present or prospective public use.</w:t>
      </w:r>
    </w:p>
    <w:p w14:paraId="17C72B28" w14:textId="77777777" w:rsidR="00FE2631" w:rsidRPr="00FB3447" w:rsidRDefault="00FE2631" w:rsidP="00FE2631">
      <w:pPr>
        <w:spacing w:before="360"/>
        <w:jc w:val="center"/>
        <w:rPr>
          <w:rFonts w:ascii="Aptos" w:hAnsi="Aptos"/>
          <w:b/>
          <w:bCs/>
          <w:sz w:val="20"/>
        </w:rPr>
      </w:pPr>
      <w:r w:rsidRPr="00FB3447">
        <w:rPr>
          <w:rFonts w:ascii="Aptos" w:hAnsi="Aptos"/>
          <w:b/>
          <w:bCs/>
          <w:sz w:val="20"/>
        </w:rPr>
        <w:t>Figure 1: Project Location</w:t>
      </w:r>
    </w:p>
    <w:p w14:paraId="5157094A" w14:textId="1BEABFA7" w:rsidR="00FE2631" w:rsidRPr="005D7638" w:rsidRDefault="00FE2631" w:rsidP="005D7638">
      <w:pPr>
        <w:rPr>
          <w:rFonts w:ascii="Aptos" w:hAnsi="Aptos"/>
        </w:rPr>
      </w:pPr>
    </w:p>
    <w:p w14:paraId="2BEC1EFA" w14:textId="77777777" w:rsidR="00FF3C24" w:rsidRPr="006540B9" w:rsidRDefault="00FF3C24" w:rsidP="00FF3C24">
      <w:pPr>
        <w:spacing w:before="360"/>
      </w:pPr>
      <w:r>
        <w:rPr>
          <w:noProof/>
        </w:rPr>
        <w:lastRenderedPageBreak/>
        <mc:AlternateContent>
          <mc:Choice Requires="wps">
            <w:drawing>
              <wp:anchor distT="45720" distB="45720" distL="114300" distR="114300" simplePos="0" relativeHeight="251664384" behindDoc="0" locked="0" layoutInCell="1" allowOverlap="1" wp14:anchorId="2316573E" wp14:editId="2B1DB5A0">
                <wp:simplePos x="0" y="0"/>
                <wp:positionH relativeFrom="column">
                  <wp:posOffset>4124325</wp:posOffset>
                </wp:positionH>
                <wp:positionV relativeFrom="paragraph">
                  <wp:posOffset>1061085</wp:posOffset>
                </wp:positionV>
                <wp:extent cx="1343025" cy="542925"/>
                <wp:effectExtent l="0" t="0" r="28575" b="2857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025" cy="542925"/>
                        </a:xfrm>
                        <a:prstGeom prst="rect">
                          <a:avLst/>
                        </a:prstGeom>
                        <a:ln>
                          <a:solidFill>
                            <a:srgbClr val="FF0000"/>
                          </a:solidFill>
                          <a:headEnd/>
                          <a:tailEnd/>
                        </a:ln>
                      </wps:spPr>
                      <wps:style>
                        <a:lnRef idx="2">
                          <a:schemeClr val="accent2"/>
                        </a:lnRef>
                        <a:fillRef idx="1">
                          <a:schemeClr val="lt1"/>
                        </a:fillRef>
                        <a:effectRef idx="0">
                          <a:schemeClr val="accent2"/>
                        </a:effectRef>
                        <a:fontRef idx="minor">
                          <a:schemeClr val="dk1"/>
                        </a:fontRef>
                      </wps:style>
                      <wps:txbx>
                        <w:txbxContent>
                          <w:p w14:paraId="4915B02D" w14:textId="77777777" w:rsidR="00FF3C24" w:rsidRPr="00431AE4" w:rsidRDefault="00FF3C24" w:rsidP="00FF3C24">
                            <w:pPr>
                              <w:rPr>
                                <w:b/>
                                <w:bCs/>
                              </w:rPr>
                            </w:pPr>
                            <w:r w:rsidRPr="00431AE4">
                              <w:rPr>
                                <w:b/>
                                <w:bCs/>
                              </w:rPr>
                              <w:t>Distance= 0.02 miles (1</w:t>
                            </w:r>
                            <w:r>
                              <w:rPr>
                                <w:b/>
                                <w:bCs/>
                              </w:rPr>
                              <w:t>1</w:t>
                            </w:r>
                            <w:r w:rsidRPr="00431AE4">
                              <w:rPr>
                                <w:b/>
                                <w:bCs/>
                              </w:rPr>
                              <w:t>5 feet)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316573E" id="_x0000_t202" coordsize="21600,21600" o:spt="202" path="m,l,21600r21600,l21600,xe">
                <v:stroke joinstyle="miter"/>
                <v:path gradientshapeok="t" o:connecttype="rect"/>
              </v:shapetype>
              <v:shape id="Text Box 2" o:spid="_x0000_s1026" type="#_x0000_t202" style="position:absolute;margin-left:324.75pt;margin-top:83.55pt;width:105.75pt;height:42.7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" fillcolor="white [3201]" strokecolor="red" strokeweight="2pt">
                <v:textbox>
                  <w:txbxContent>
                    <w:p w14:paraId="4915B02D" w14:textId="77777777" w:rsidR="00FF3C24" w:rsidRPr="00431AE4" w:rsidRDefault="00FF3C24" w:rsidP="00FF3C24">
                      <w:pPr>
                        <w:rPr>
                          <w:b/>
                          <w:bCs/>
                        </w:rPr>
                      </w:pPr>
                      <w:r w:rsidRPr="00431AE4">
                        <w:rPr>
                          <w:b/>
                          <w:bCs/>
                        </w:rPr>
                        <w:t>Distance= 0.02 miles (1</w:t>
                      </w:r>
                      <w:r>
                        <w:rPr>
                          <w:b/>
                          <w:bCs/>
                        </w:rPr>
                        <w:t>1</w:t>
                      </w:r>
                      <w:r w:rsidRPr="00431AE4">
                        <w:rPr>
                          <w:b/>
                          <w:bCs/>
                        </w:rPr>
                        <w:t>5 feet)</w:t>
                      </w:r>
                    </w:p>
                  </w:txbxContent>
                </v:textbox>
              </v:shape>
            </w:pict>
          </mc:Fallback>
        </mc:AlternateContent>
      </w:r>
      <w:r>
        <w:rPr>
          <w:noProof/>
        </w:rPr>
        <mc:AlternateContent>
          <mc:Choice Requires="wps">
            <w:drawing>
              <wp:anchor distT="0" distB="0" distL="114300" distR="114300" simplePos="0" relativeHeight="251663360" behindDoc="0" locked="0" layoutInCell="1" allowOverlap="1" wp14:anchorId="2DCD7545" wp14:editId="3E18B01C">
                <wp:simplePos x="0" y="0"/>
                <wp:positionH relativeFrom="column">
                  <wp:posOffset>3648075</wp:posOffset>
                </wp:positionH>
                <wp:positionV relativeFrom="paragraph">
                  <wp:posOffset>1623060</wp:posOffset>
                </wp:positionV>
                <wp:extent cx="476250" cy="742950"/>
                <wp:effectExtent l="38100" t="19050" r="19050" b="38100"/>
                <wp:wrapNone/>
                <wp:docPr id="604431979" name="Straight Arrow Connector 2"/>
                <wp:cNvGraphicFramePr/>
                <a:graphic xmlns:a="http://schemas.openxmlformats.org/drawingml/2006/main">
                  <a:graphicData uri="http://schemas.microsoft.com/office/word/2010/wordprocessingShape">
                    <wps:wsp>
                      <wps:cNvCnPr/>
                      <wps:spPr>
                        <a:xfrm flipH="1">
                          <a:off x="0" y="0"/>
                          <a:ext cx="476250" cy="74295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FC51624" id="_x0000_t32" coordsize="21600,21600" o:spt="32" o:oned="t" path="m,l21600,21600e" filled="f">
                <v:path arrowok="t" fillok="f" o:connecttype="none"/>
                <o:lock v:ext="edit" shapetype="t"/>
              </v:shapetype>
              <v:shape id="Straight Arrow Connector 2" o:spid="_x0000_s1026" type="#_x0000_t32" style="position:absolute;margin-left:287.25pt;margin-top:127.8pt;width:37.5pt;height:58.5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" strokecolor="red" strokeweight="3pt">
                <v:stroke endarrow="block"/>
              </v:shape>
            </w:pict>
          </mc:Fallback>
        </mc:AlternateContent>
      </w:r>
      <w:r>
        <w:rPr>
          <w:noProof/>
        </w:rPr>
        <mc:AlternateContent>
          <mc:Choice Requires="wps">
            <w:drawing>
              <wp:anchor distT="0" distB="0" distL="114300" distR="114300" simplePos="0" relativeHeight="251662336" behindDoc="0" locked="0" layoutInCell="1" allowOverlap="1" wp14:anchorId="5428E60E" wp14:editId="400E96A8">
                <wp:simplePos x="0" y="0"/>
                <wp:positionH relativeFrom="column">
                  <wp:posOffset>2393166</wp:posOffset>
                </wp:positionH>
                <wp:positionV relativeFrom="paragraph">
                  <wp:posOffset>2604901</wp:posOffset>
                </wp:positionV>
                <wp:extent cx="1226369" cy="400050"/>
                <wp:effectExtent l="57150" t="95250" r="69215" b="95250"/>
                <wp:wrapNone/>
                <wp:docPr id="519898065" name="Rectangle 1"/>
                <wp:cNvGraphicFramePr/>
                <a:graphic xmlns:a="http://schemas.openxmlformats.org/drawingml/2006/main">
                  <a:graphicData uri="http://schemas.microsoft.com/office/word/2010/wordprocessingShape">
                    <wps:wsp>
                      <wps:cNvSpPr/>
                      <wps:spPr>
                        <a:xfrm rot="21283761">
                          <a:off x="0" y="0"/>
                          <a:ext cx="1226369" cy="400050"/>
                        </a:xfrm>
                        <a:prstGeom prst="rect">
                          <a:avLst/>
                        </a:prstGeom>
                        <a:noFill/>
                        <a:ln w="76200">
                          <a:solidFill>
                            <a:srgbClr val="FF0000"/>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761072C" id="Rectangle 1" o:spid="_x0000_s1026" style="position:absolute;margin-left:188.45pt;margin-top:205.1pt;width:96.55pt;height:31.5pt;rotation:-345417fd;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" filled="f" strokecolor="red" strokeweight="6pt"/>
            </w:pict>
          </mc:Fallback>
        </mc:AlternateContent>
      </w:r>
      <w:r>
        <w:rPr>
          <w:noProof/>
        </w:rPr>
        <w:drawing>
          <wp:inline distT="0" distB="0" distL="0" distR="0" wp14:anchorId="0AB67045" wp14:editId="13FDB440">
            <wp:extent cx="6429375" cy="3286125"/>
            <wp:effectExtent l="0" t="0" r="9525" b="9525"/>
            <wp:docPr id="1923277008" name="Picture 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277008" name="Picture 1" descr="Map&#10;&#10;Description automatically generated"/>
                    <pic:cNvPicPr/>
                  </pic:nvPicPr>
                  <pic:blipFill rotWithShape="1">
                    <a:blip r:embed="rId9"/>
                    <a:srcRect l="10119" t="16759" r="9524" b="7417"/>
                    <a:stretch/>
                  </pic:blipFill>
                  <pic:spPr bwMode="auto">
                    <a:xfrm>
                      <a:off x="0" y="0"/>
                      <a:ext cx="6429375" cy="3286125"/>
                    </a:xfrm>
                    <a:prstGeom prst="rect">
                      <a:avLst/>
                    </a:prstGeom>
                    <a:ln>
                      <a:noFill/>
                    </a:ln>
                    <a:extLst>
                      <a:ext uri="{53640926-AAD7-44D8-BBD7-CCE9431645EC}">
                        <a14:shadowObscured xmlns:a14="http://schemas.microsoft.com/office/drawing/2010/main"/>
                      </a:ext>
                    </a:extLst>
                  </pic:spPr>
                </pic:pic>
              </a:graphicData>
            </a:graphic>
          </wp:inline>
        </w:drawing>
      </w:r>
    </w:p>
    <w:p w14:paraId="1C6D2AF9" w14:textId="77777777" w:rsidR="00FF3C24" w:rsidRPr="00FB3447" w:rsidRDefault="00FF3C24" w:rsidP="00FF3C24">
      <w:pPr>
        <w:jc w:val="center"/>
        <w:rPr>
          <w:rFonts w:ascii="Aptos" w:hAnsi="Aptos"/>
          <w:b/>
          <w:bCs/>
          <w:sz w:val="20"/>
        </w:rPr>
      </w:pPr>
      <w:r w:rsidRPr="00FB3447">
        <w:rPr>
          <w:rFonts w:ascii="Aptos" w:hAnsi="Aptos"/>
          <w:noProof/>
        </w:rPr>
        <mc:AlternateContent>
          <mc:Choice Requires="wps">
            <w:drawing>
              <wp:anchor distT="45720" distB="45720" distL="114300" distR="114300" simplePos="0" relativeHeight="251666432" behindDoc="0" locked="0" layoutInCell="1" allowOverlap="1" wp14:anchorId="06F8C309" wp14:editId="105EE433">
                <wp:simplePos x="0" y="0"/>
                <wp:positionH relativeFrom="column">
                  <wp:posOffset>3185160</wp:posOffset>
                </wp:positionH>
                <wp:positionV relativeFrom="paragraph">
                  <wp:posOffset>3677285</wp:posOffset>
                </wp:positionV>
                <wp:extent cx="2407920" cy="542925"/>
                <wp:effectExtent l="0" t="0" r="11430" b="28575"/>
                <wp:wrapNone/>
                <wp:docPr id="1365003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7920" cy="542925"/>
                        </a:xfrm>
                        <a:prstGeom prst="rect">
                          <a:avLst/>
                        </a:prstGeom>
                        <a:ln>
                          <a:solidFill>
                            <a:srgbClr val="FF0000"/>
                          </a:solidFill>
                          <a:headEnd/>
                          <a:tailEnd/>
                        </a:ln>
                      </wps:spPr>
                      <wps:style>
                        <a:lnRef idx="2">
                          <a:schemeClr val="accent2"/>
                        </a:lnRef>
                        <a:fillRef idx="1">
                          <a:schemeClr val="lt1"/>
                        </a:fillRef>
                        <a:effectRef idx="0">
                          <a:schemeClr val="accent2"/>
                        </a:effectRef>
                        <a:fontRef idx="minor">
                          <a:schemeClr val="dk1"/>
                        </a:fontRef>
                      </wps:style>
                      <wps:txbx>
                        <w:txbxContent>
                          <w:p w14:paraId="601478D3" w14:textId="77777777" w:rsidR="00FF3C24" w:rsidRPr="00431AE4" w:rsidRDefault="00FF3C24" w:rsidP="00FF3C24">
                            <w:pPr>
                              <w:rPr>
                                <w:b/>
                                <w:bCs/>
                              </w:rPr>
                            </w:pPr>
                            <w:r>
                              <w:rPr>
                                <w:b/>
                                <w:bCs/>
                              </w:rPr>
                              <w:t>Only this portion of property is potentially a County easement.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F8C309" id="_x0000_s1027" type="#_x0000_t202" style="position:absolute;left:0;text-align:left;margin-left:250.8pt;margin-top:289.55pt;width:189.6pt;height:42.7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" fillcolor="white [3201]" strokecolor="red" strokeweight="2pt">
                <v:textbox>
                  <w:txbxContent>
                    <w:p w14:paraId="601478D3" w14:textId="77777777" w:rsidR="00FF3C24" w:rsidRPr="00431AE4" w:rsidRDefault="00FF3C24" w:rsidP="00FF3C24">
                      <w:pPr>
                        <w:rPr>
                          <w:b/>
                          <w:bCs/>
                        </w:rPr>
                      </w:pPr>
                      <w:r>
                        <w:rPr>
                          <w:b/>
                          <w:bCs/>
                        </w:rPr>
                        <w:t>Only this portion of property is potentially a County easement.</w:t>
                      </w:r>
                    </w:p>
                  </w:txbxContent>
                </v:textbox>
              </v:shape>
            </w:pict>
          </mc:Fallback>
        </mc:AlternateContent>
      </w:r>
      <w:r w:rsidRPr="00FB3447">
        <w:rPr>
          <w:rFonts w:ascii="Aptos" w:hAnsi="Aptos"/>
          <w:noProof/>
        </w:rPr>
        <mc:AlternateContent>
          <mc:Choice Requires="wps">
            <w:drawing>
              <wp:anchor distT="0" distB="0" distL="114300" distR="114300" simplePos="0" relativeHeight="251667456" behindDoc="0" locked="0" layoutInCell="1" allowOverlap="1" wp14:anchorId="23652749" wp14:editId="7AA0DC2E">
                <wp:simplePos x="0" y="0"/>
                <wp:positionH relativeFrom="column">
                  <wp:posOffset>1775460</wp:posOffset>
                </wp:positionH>
                <wp:positionV relativeFrom="paragraph">
                  <wp:posOffset>3902076</wp:posOffset>
                </wp:positionV>
                <wp:extent cx="1394460" cy="45719"/>
                <wp:effectExtent l="0" t="95250" r="15240" b="69215"/>
                <wp:wrapNone/>
                <wp:docPr id="518185409" name="Straight Arrow Connector 2"/>
                <wp:cNvGraphicFramePr/>
                <a:graphic xmlns:a="http://schemas.openxmlformats.org/drawingml/2006/main">
                  <a:graphicData uri="http://schemas.microsoft.com/office/word/2010/wordprocessingShape">
                    <wps:wsp>
                      <wps:cNvCnPr/>
                      <wps:spPr>
                        <a:xfrm flipH="1" flipV="1">
                          <a:off x="0" y="0"/>
                          <a:ext cx="1394460" cy="45719"/>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501FBA" id="Straight Arrow Connector 2" o:spid="_x0000_s1026" type="#_x0000_t32" style="position:absolute;margin-left:139.8pt;margin-top:307.25pt;width:109.8pt;height:3.6pt;flip:x 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" strokecolor="red" strokeweight="3pt">
                <v:stroke endarrow="block"/>
              </v:shape>
            </w:pict>
          </mc:Fallback>
        </mc:AlternateContent>
      </w:r>
      <w:r w:rsidRPr="00FB3447">
        <w:rPr>
          <w:rFonts w:ascii="Aptos" w:hAnsi="Aptos"/>
          <w:b/>
          <w:bCs/>
          <w:noProof/>
          <w:sz w:val="20"/>
        </w:rPr>
        <w:drawing>
          <wp:anchor distT="0" distB="0" distL="114300" distR="114300" simplePos="0" relativeHeight="251665408" behindDoc="1" locked="0" layoutInCell="1" allowOverlap="1" wp14:anchorId="082BC78D" wp14:editId="12932300">
            <wp:simplePos x="0" y="0"/>
            <wp:positionH relativeFrom="margin">
              <wp:posOffset>137160</wp:posOffset>
            </wp:positionH>
            <wp:positionV relativeFrom="paragraph">
              <wp:posOffset>217805</wp:posOffset>
            </wp:positionV>
            <wp:extent cx="6256020" cy="4404360"/>
            <wp:effectExtent l="0" t="0" r="0" b="0"/>
            <wp:wrapTight wrapText="bothSides">
              <wp:wrapPolygon edited="0">
                <wp:start x="0" y="0"/>
                <wp:lineTo x="0" y="21488"/>
                <wp:lineTo x="21508" y="21488"/>
                <wp:lineTo x="21508" y="0"/>
                <wp:lineTo x="0" y="0"/>
              </wp:wrapPolygon>
            </wp:wrapTight>
            <wp:docPr id="11322744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5222" t="4847" r="3871" b="6534"/>
                    <a:stretch/>
                  </pic:blipFill>
                  <pic:spPr bwMode="auto">
                    <a:xfrm>
                      <a:off x="0" y="0"/>
                      <a:ext cx="6256020" cy="44043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3447">
        <w:rPr>
          <w:rFonts w:ascii="Aptos" w:hAnsi="Aptos"/>
          <w:b/>
          <w:bCs/>
          <w:sz w:val="20"/>
        </w:rPr>
        <w:t>Figure 2: Portion of Road to be Abandoned</w:t>
      </w:r>
    </w:p>
    <w:p w14:paraId="1DD32453" w14:textId="77777777" w:rsidR="00FB3447" w:rsidRPr="002350B0" w:rsidRDefault="00FB3447" w:rsidP="00FB3447">
      <w:pPr>
        <w:tabs>
          <w:tab w:val="left" w:pos="4224"/>
        </w:tabs>
        <w:jc w:val="center"/>
        <w:rPr>
          <w:b/>
          <w:bCs/>
          <w:sz w:val="20"/>
        </w:rPr>
      </w:pPr>
      <w:r w:rsidRPr="002350B0">
        <w:rPr>
          <w:b/>
          <w:bCs/>
          <w:sz w:val="20"/>
        </w:rPr>
        <w:t>Figure 3: Exhibit Map from Publi</w:t>
      </w:r>
      <w:r>
        <w:rPr>
          <w:b/>
          <w:bCs/>
          <w:sz w:val="20"/>
        </w:rPr>
        <w:t>c</w:t>
      </w:r>
      <w:r w:rsidRPr="002350B0">
        <w:rPr>
          <w:b/>
          <w:bCs/>
          <w:sz w:val="20"/>
        </w:rPr>
        <w:t xml:space="preserve"> Works</w:t>
      </w:r>
    </w:p>
    <w:p w14:paraId="1C945E5A" w14:textId="77777777" w:rsidR="00FB3447" w:rsidRPr="002350B0" w:rsidRDefault="00FB3447" w:rsidP="00FF3C24">
      <w:pPr>
        <w:jc w:val="center"/>
        <w:rPr>
          <w:b/>
          <w:bCs/>
          <w:sz w:val="20"/>
        </w:rPr>
      </w:pPr>
    </w:p>
    <w:p w14:paraId="6CBD922D" w14:textId="726C47AA" w:rsidR="00B61F1F" w:rsidRPr="00EE5D14" w:rsidRDefault="00CB7DF1" w:rsidP="00EE5D14">
      <w:pPr>
        <w:pStyle w:val="Heading2"/>
        <w:rPr>
          <w:rFonts w:ascii="Aptos" w:hAnsi="Aptos" w:cs="Arial"/>
        </w:rPr>
      </w:pPr>
      <w:r>
        <w:rPr>
          <w:rFonts w:ascii="Aptos" w:hAnsi="Aptos" w:cs="Arial"/>
        </w:rPr>
        <w:lastRenderedPageBreak/>
        <w:t>Planning Commission</w:t>
      </w:r>
    </w:p>
    <w:p w14:paraId="3767A6DE" w14:textId="406C8B1E" w:rsidR="00CB7DF1" w:rsidRDefault="00EB6C01" w:rsidP="00EB6C01">
      <w:pPr>
        <w:rPr>
          <w:rFonts w:ascii="Aptos" w:hAnsi="Aptos"/>
        </w:rPr>
      </w:pPr>
      <w:r>
        <w:rPr>
          <w:rFonts w:ascii="Aptos" w:hAnsi="Aptos"/>
        </w:rPr>
        <w:t xml:space="preserve">At the September 19, </w:t>
      </w:r>
      <w:r w:rsidR="005C7043">
        <w:rPr>
          <w:rFonts w:ascii="Aptos" w:hAnsi="Aptos"/>
        </w:rPr>
        <w:t>2024,</w:t>
      </w:r>
      <w:r>
        <w:rPr>
          <w:rFonts w:ascii="Aptos" w:hAnsi="Aptos"/>
        </w:rPr>
        <w:t xml:space="preserve"> Planning Commission meeting, the Planning Commission requested</w:t>
      </w:r>
      <w:r w:rsidR="005C7043">
        <w:rPr>
          <w:rFonts w:ascii="Aptos" w:hAnsi="Aptos"/>
        </w:rPr>
        <w:t xml:space="preserve"> that the applicant meet with the County to discuss the process for selling the </w:t>
      </w:r>
      <w:r w:rsidR="003F0C54">
        <w:rPr>
          <w:rFonts w:ascii="Aptos" w:hAnsi="Aptos"/>
        </w:rPr>
        <w:t xml:space="preserve">area proposed to be abandoned to one of the adjacent neighbors, Mr. Gaylord Briggs. </w:t>
      </w:r>
      <w:r w:rsidR="00AA1621">
        <w:rPr>
          <w:rFonts w:ascii="Aptos" w:hAnsi="Aptos"/>
        </w:rPr>
        <w:t xml:space="preserve">The Commission wanted to be sure that there were not going to create an undevelopable lot and that the land would be sold to one of the adjacent property owners. The other adjacent property owners, </w:t>
      </w:r>
      <w:r w:rsidR="00FF1F36">
        <w:rPr>
          <w:rFonts w:ascii="Aptos" w:hAnsi="Aptos"/>
        </w:rPr>
        <w:t>Martin and Olga Schwartz, contacted the County to let them know their opposition to this project as they are planning to build a secondary ingress/egress on Shasta Way exiting their property.</w:t>
      </w:r>
      <w:r w:rsidR="00CB7DF1">
        <w:rPr>
          <w:rFonts w:ascii="Aptos" w:hAnsi="Aptos"/>
        </w:rPr>
        <w:t xml:space="preserve">  The Planning Commission declined to make findings recommending the abandonment, or not, until the County had a clear proposed plan of disposing of the property.</w:t>
      </w:r>
    </w:p>
    <w:p w14:paraId="1C2B8994" w14:textId="50DCC489" w:rsidR="00CB7DF1" w:rsidRDefault="00FF1F36" w:rsidP="005446FE">
      <w:pPr>
        <w:rPr>
          <w:rFonts w:ascii="Aptos" w:hAnsi="Aptos"/>
        </w:rPr>
      </w:pPr>
      <w:r>
        <w:rPr>
          <w:rFonts w:ascii="Aptos" w:hAnsi="Aptos"/>
        </w:rPr>
        <w:t xml:space="preserve">On </w:t>
      </w:r>
      <w:r w:rsidR="00490412">
        <w:rPr>
          <w:rFonts w:ascii="Aptos" w:hAnsi="Aptos"/>
        </w:rPr>
        <w:t xml:space="preserve">October 22, 20224, the County Administration Office, County Counsel, the Public Works Department, and the Planning Department met to discuss the </w:t>
      </w:r>
      <w:r w:rsidR="00471F74">
        <w:rPr>
          <w:rFonts w:ascii="Aptos" w:hAnsi="Aptos"/>
        </w:rPr>
        <w:t xml:space="preserve">project. </w:t>
      </w:r>
      <w:r w:rsidR="00F31FFD">
        <w:rPr>
          <w:rFonts w:ascii="Aptos" w:hAnsi="Aptos"/>
        </w:rPr>
        <w:t xml:space="preserve">Public Works voiced concerns over not having complete support from the property owners </w:t>
      </w:r>
      <w:r w:rsidR="000C1C26">
        <w:rPr>
          <w:rFonts w:ascii="Aptos" w:hAnsi="Aptos"/>
        </w:rPr>
        <w:t xml:space="preserve">and can no longer support the road abandonment. Additionally, Public Works is not agreeable for taking away an existing right from an existing property owner </w:t>
      </w:r>
      <w:r w:rsidR="00385B34">
        <w:rPr>
          <w:rFonts w:ascii="Aptos" w:hAnsi="Aptos"/>
        </w:rPr>
        <w:t>to facilitate the road abandonment</w:t>
      </w:r>
      <w:r w:rsidR="00E568B9">
        <w:rPr>
          <w:rFonts w:ascii="Aptos" w:hAnsi="Aptos"/>
        </w:rPr>
        <w:t xml:space="preserve">. </w:t>
      </w:r>
      <w:r w:rsidR="00471F74">
        <w:rPr>
          <w:rFonts w:ascii="Aptos" w:hAnsi="Aptos"/>
        </w:rPr>
        <w:t xml:space="preserve">Ultimately, it was decided that </w:t>
      </w:r>
      <w:r w:rsidR="00F31FFD">
        <w:rPr>
          <w:rFonts w:ascii="Aptos" w:hAnsi="Aptos"/>
        </w:rPr>
        <w:t xml:space="preserve">staff could no longer recommend the project for approval due to the neighbor opposition. </w:t>
      </w:r>
    </w:p>
    <w:p w14:paraId="11D145FF" w14:textId="6732111B" w:rsidR="00C61CF1" w:rsidRDefault="00CB7DF1" w:rsidP="005446FE">
      <w:pPr>
        <w:rPr>
          <w:rFonts w:ascii="Aptos" w:hAnsi="Aptos"/>
        </w:rPr>
      </w:pPr>
      <w:r>
        <w:rPr>
          <w:rFonts w:ascii="Aptos" w:hAnsi="Aptos"/>
        </w:rPr>
        <w:t xml:space="preserve">Staff now brings this project to the Board of Supervisors for direction given the considerations that are not directly within the road abandonment process, specifically neighborhood opposition.  If the Board directs the project to proceed, then the project will have two major components: (1) the formal road abandonment process whereby findings have to </w:t>
      </w:r>
      <w:r w:rsidR="0091305D">
        <w:rPr>
          <w:rFonts w:ascii="Aptos" w:hAnsi="Aptos"/>
        </w:rPr>
        <w:t xml:space="preserve">be </w:t>
      </w:r>
      <w:r>
        <w:rPr>
          <w:rFonts w:ascii="Aptos" w:hAnsi="Aptos"/>
        </w:rPr>
        <w:t xml:space="preserve">made as to the general plan and other findings as describe above; and (2) </w:t>
      </w:r>
      <w:r w:rsidR="00720120">
        <w:rPr>
          <w:rFonts w:ascii="Aptos" w:hAnsi="Aptos"/>
        </w:rPr>
        <w:t>then</w:t>
      </w:r>
      <w:r>
        <w:rPr>
          <w:rFonts w:ascii="Aptos" w:hAnsi="Aptos"/>
        </w:rPr>
        <w:t xml:space="preserve"> enter property sale negotiations should the Board approve</w:t>
      </w:r>
      <w:r w:rsidR="00720120">
        <w:rPr>
          <w:rFonts w:ascii="Aptos" w:hAnsi="Aptos"/>
        </w:rPr>
        <w:t xml:space="preserve"> the abandonment (probably contingent on a property sale being finalized.  If the Board does not want to proceed with road abandonment over neighborhood </w:t>
      </w:r>
      <w:r w:rsidR="00EE5D14">
        <w:rPr>
          <w:rFonts w:ascii="Aptos" w:hAnsi="Aptos"/>
        </w:rPr>
        <w:t>opposition,</w:t>
      </w:r>
      <w:r w:rsidR="00720120">
        <w:rPr>
          <w:rFonts w:ascii="Aptos" w:hAnsi="Aptos"/>
        </w:rPr>
        <w:t xml:space="preserve"> then staff would proceed no further and return any application fee.</w:t>
      </w:r>
    </w:p>
    <w:p w14:paraId="48B006F0" w14:textId="6CBE3680" w:rsidR="00C61CF1" w:rsidRPr="005446FE" w:rsidRDefault="00C61CF1" w:rsidP="005446FE">
      <w:pPr>
        <w:rPr>
          <w:rFonts w:ascii="Aptos" w:hAnsi="Aptos"/>
        </w:rPr>
      </w:pPr>
      <w:r w:rsidRPr="00C61CF1">
        <w:rPr>
          <w:rFonts w:ascii="Aptos" w:hAnsi="Aptos"/>
        </w:rPr>
        <w:t xml:space="preserve">Under Section 8320 of the Streets and Highways Code, the Board of Supervisors “may” initiate proceedings to vacate a public street at the request of an interested person.  Staff, as discussed above, is recommending not to initiate abandonment proceedings due to neighbor opposition as detailed above.  If instead the Board instructs staff to proceed with the application and should the Board eventually approve abandonment, it is anticipated that staff will recommend that a condition of the abandonment be completion of a sale of the street (probably by boundary line adjustment).  </w:t>
      </w:r>
    </w:p>
    <w:p w14:paraId="51071CCF" w14:textId="77777777" w:rsidR="005446FE" w:rsidRDefault="005446FE" w:rsidP="005446FE">
      <w:pPr>
        <w:pStyle w:val="Heading2"/>
        <w:rPr>
          <w:rFonts w:ascii="Aptos" w:hAnsi="Aptos" w:cs="Arial"/>
        </w:rPr>
      </w:pPr>
      <w:r w:rsidRPr="00230AC0">
        <w:rPr>
          <w:rFonts w:ascii="Aptos" w:hAnsi="Aptos" w:cs="Arial"/>
        </w:rPr>
        <w:t>Comments</w:t>
      </w:r>
    </w:p>
    <w:p w14:paraId="5A4DEC23" w14:textId="77777777" w:rsidR="007D1D79" w:rsidRDefault="005446FE" w:rsidP="007D1D79">
      <w:pPr>
        <w:rPr>
          <w:rFonts w:ascii="Aptos" w:hAnsi="Aptos"/>
        </w:rPr>
      </w:pPr>
      <w:r>
        <w:rPr>
          <w:rFonts w:ascii="Aptos" w:hAnsi="Aptos"/>
        </w:rPr>
        <w:t xml:space="preserve">The adjacent property owner, Martin and Olga Schwartz, </w:t>
      </w:r>
      <w:r w:rsidR="007D1D79">
        <w:rPr>
          <w:rFonts w:ascii="Aptos" w:hAnsi="Aptos"/>
        </w:rPr>
        <w:t xml:space="preserve">submitted emails detailing their opposition to the project and the main reasoning being that they plan to build an access from their property onto Shasta Way. </w:t>
      </w:r>
    </w:p>
    <w:p w14:paraId="100BADB5" w14:textId="5B5A2684" w:rsidR="003C396B" w:rsidRPr="00230AC0" w:rsidRDefault="003C396B" w:rsidP="003C396B">
      <w:pPr>
        <w:pStyle w:val="Heading2"/>
        <w:rPr>
          <w:rFonts w:ascii="Aptos" w:hAnsi="Aptos" w:cs="Arial"/>
        </w:rPr>
      </w:pPr>
      <w:r w:rsidRPr="00230AC0">
        <w:rPr>
          <w:rFonts w:ascii="Aptos" w:hAnsi="Aptos" w:cs="Arial"/>
        </w:rPr>
        <w:t>Recommended Motion</w:t>
      </w:r>
    </w:p>
    <w:p w14:paraId="68B44B37" w14:textId="7D2E7548" w:rsidR="00246E22" w:rsidRPr="00EE5D14" w:rsidRDefault="00720120" w:rsidP="00EE5D14">
      <w:pPr>
        <w:pStyle w:val="ListParagraph"/>
        <w:numPr>
          <w:ilvl w:val="0"/>
          <w:numId w:val="35"/>
        </w:numPr>
        <w:rPr>
          <w:rFonts w:ascii="Aptos" w:hAnsi="Aptos"/>
        </w:rPr>
      </w:pPr>
      <w:r w:rsidRPr="00EE5D14">
        <w:rPr>
          <w:rFonts w:ascii="Aptos" w:hAnsi="Aptos"/>
        </w:rPr>
        <w:t>Provide direction to staff on whether or not to proceed with the Shasta Road Abandonment project and commence formal road abandonment proceedings.</w:t>
      </w:r>
    </w:p>
    <w:p w14:paraId="705294E1" w14:textId="041828A0" w:rsidR="00BA6FF9" w:rsidRPr="00230AC0" w:rsidRDefault="00124746" w:rsidP="00E066D9">
      <w:pPr>
        <w:pStyle w:val="Heading2"/>
        <w:rPr>
          <w:rFonts w:ascii="Aptos" w:hAnsi="Aptos" w:cs="Arial"/>
        </w:rPr>
      </w:pPr>
      <w:r w:rsidRPr="00230AC0">
        <w:rPr>
          <w:rFonts w:ascii="Aptos" w:hAnsi="Aptos" w:cs="Arial"/>
        </w:rPr>
        <w:t>Attachments</w:t>
      </w:r>
    </w:p>
    <w:p w14:paraId="3CD49FA3" w14:textId="4E6D065F" w:rsidR="00026785" w:rsidRDefault="0025565F" w:rsidP="00CC53E7">
      <w:pPr>
        <w:pStyle w:val="ListParagraph"/>
        <w:numPr>
          <w:ilvl w:val="0"/>
          <w:numId w:val="9"/>
        </w:numPr>
        <w:rPr>
          <w:rFonts w:ascii="Aptos" w:hAnsi="Aptos" w:cs="Arial"/>
        </w:rPr>
      </w:pPr>
      <w:r>
        <w:rPr>
          <w:rFonts w:ascii="Aptos" w:hAnsi="Aptos" w:cs="Arial"/>
        </w:rPr>
        <w:t>Resolution</w:t>
      </w:r>
    </w:p>
    <w:p w14:paraId="06454AF7" w14:textId="39BA41D5" w:rsidR="0002036F" w:rsidRDefault="0002036F" w:rsidP="00CC53E7">
      <w:pPr>
        <w:pStyle w:val="ListParagraph"/>
        <w:numPr>
          <w:ilvl w:val="0"/>
          <w:numId w:val="9"/>
        </w:numPr>
        <w:rPr>
          <w:rFonts w:ascii="Aptos" w:hAnsi="Aptos" w:cs="Arial"/>
        </w:rPr>
      </w:pPr>
      <w:r>
        <w:rPr>
          <w:rFonts w:ascii="Aptos" w:hAnsi="Aptos" w:cs="Arial"/>
        </w:rPr>
        <w:t>Planning Commission</w:t>
      </w:r>
      <w:r w:rsidR="009926CB">
        <w:rPr>
          <w:rFonts w:ascii="Aptos" w:hAnsi="Aptos" w:cs="Arial"/>
        </w:rPr>
        <w:t xml:space="preserve"> packet</w:t>
      </w:r>
      <w:r w:rsidR="00316C57">
        <w:rPr>
          <w:rFonts w:ascii="Aptos" w:hAnsi="Aptos" w:cs="Arial"/>
        </w:rPr>
        <w:t xml:space="preserve"> and draft minutes</w:t>
      </w:r>
    </w:p>
    <w:p w14:paraId="23E24FE0" w14:textId="7A564AFB" w:rsidR="0025565F" w:rsidRPr="00230AC0" w:rsidRDefault="0025565F" w:rsidP="00CC53E7">
      <w:pPr>
        <w:pStyle w:val="ListParagraph"/>
        <w:numPr>
          <w:ilvl w:val="0"/>
          <w:numId w:val="9"/>
        </w:numPr>
        <w:rPr>
          <w:rFonts w:ascii="Aptos" w:hAnsi="Aptos" w:cs="Arial"/>
        </w:rPr>
      </w:pPr>
      <w:r>
        <w:rPr>
          <w:rFonts w:ascii="Aptos" w:hAnsi="Aptos" w:cs="Arial"/>
        </w:rPr>
        <w:t>Comment</w:t>
      </w:r>
      <w:r w:rsidR="00316C57">
        <w:rPr>
          <w:rFonts w:ascii="Aptos" w:hAnsi="Aptos" w:cs="Arial"/>
        </w:rPr>
        <w:t xml:space="preserve"> from adjacent property owner </w:t>
      </w:r>
      <w:r w:rsidR="00316C57" w:rsidRPr="00316C57">
        <w:rPr>
          <w:rFonts w:ascii="Aptos" w:hAnsi="Aptos" w:cs="Arial"/>
        </w:rPr>
        <w:t>Olga (and Martin) Schwartz</w:t>
      </w:r>
    </w:p>
    <w:sectPr w:rsidR="0025565F" w:rsidRPr="00230AC0" w:rsidSect="00471144">
      <w:footerReference w:type="default" r:id="rId11"/>
      <w:headerReference w:type="first" r:id="rId12"/>
      <w:footerReference w:type="first" r:id="rId13"/>
      <w:pgSz w:w="12240" w:h="15840" w:code="1"/>
      <w:pgMar w:top="1008" w:right="1152" w:bottom="1152" w:left="1152" w:header="432" w:footer="43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8015BF6" w14:textId="77777777" w:rsidR="00673DBB" w:rsidRDefault="00673DBB">
      <w:r>
        <w:separator/>
      </w:r>
    </w:p>
  </w:endnote>
  <w:endnote w:type="continuationSeparator" w:id="0">
    <w:p w14:paraId="001F9C72" w14:textId="77777777" w:rsidR="00673DBB" w:rsidRDefault="00673D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G Omega">
    <w:altName w:val="Calibri"/>
    <w:charset w:val="EE"/>
    <w:family w:val="swiss"/>
    <w:pitch w:val="variable"/>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80AEC8" w14:textId="1B683C2B" w:rsidR="008406F4" w:rsidRPr="009A3CBD" w:rsidRDefault="00083CEB" w:rsidP="005F4F8E">
    <w:pPr>
      <w:pStyle w:val="Footer"/>
      <w:tabs>
        <w:tab w:val="clear" w:pos="4320"/>
        <w:tab w:val="clear" w:pos="8640"/>
        <w:tab w:val="right" w:pos="9900"/>
      </w:tabs>
      <w:rPr>
        <w:rFonts w:cs="Arial"/>
      </w:rPr>
    </w:pPr>
    <w:r w:rsidRPr="009A3CBD">
      <w:rPr>
        <w:rFonts w:cs="Arial"/>
      </w:rPr>
      <w:tab/>
      <w:t xml:space="preserve">Page </w:t>
    </w:r>
    <w:r w:rsidRPr="009A3CBD">
      <w:rPr>
        <w:rFonts w:cs="Arial"/>
      </w:rPr>
      <w:fldChar w:fldCharType="begin"/>
    </w:r>
    <w:r w:rsidRPr="009A3CBD">
      <w:rPr>
        <w:rFonts w:cs="Arial"/>
      </w:rPr>
      <w:instrText xml:space="preserve"> PAGE  \* Arabic  \* MERGEFORMAT </w:instrText>
    </w:r>
    <w:r w:rsidRPr="009A3CBD">
      <w:rPr>
        <w:rFonts w:cs="Arial"/>
      </w:rPr>
      <w:fldChar w:fldCharType="separate"/>
    </w:r>
    <w:r w:rsidR="00CC3E8E" w:rsidRPr="009A3CBD">
      <w:rPr>
        <w:rFonts w:cs="Arial"/>
        <w:noProof/>
      </w:rPr>
      <w:t>2</w:t>
    </w:r>
    <w:r w:rsidRPr="009A3CBD">
      <w:rPr>
        <w:rFonts w:cs="Arial"/>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296184" w14:textId="77777777" w:rsidR="00325DAD" w:rsidRPr="00D83622" w:rsidRDefault="00325DAD" w:rsidP="00D83622">
    <w:pPr>
      <w:pStyle w:val="Footer"/>
      <w:jc w:val="right"/>
      <w:rPr>
        <w:sz w:val="14"/>
        <w:szCs w:val="14"/>
      </w:rPr>
    </w:pPr>
  </w:p>
  <w:tbl>
    <w:tblPr>
      <w:tblW w:w="10890" w:type="dxa"/>
      <w:tblInd w:w="108" w:type="dxa"/>
      <w:tblBorders>
        <w:top w:val="single" w:sz="24" w:space="0" w:color="0000FF"/>
      </w:tblBorders>
      <w:tblLayout w:type="fixed"/>
      <w:tblLook w:val="0000" w:firstRow="0" w:lastRow="0" w:firstColumn="0" w:lastColumn="0" w:noHBand="0" w:noVBand="0"/>
    </w:tblPr>
    <w:tblGrid>
      <w:gridCol w:w="3330"/>
      <w:gridCol w:w="3690"/>
      <w:gridCol w:w="3870"/>
    </w:tblGrid>
    <w:tr w:rsidR="00325DAD" w:rsidRPr="00022441" w14:paraId="540DC0F2" w14:textId="77777777" w:rsidTr="002B79A8">
      <w:tc>
        <w:tcPr>
          <w:tcW w:w="3330" w:type="dxa"/>
        </w:tcPr>
        <w:p w14:paraId="2D8EE670" w14:textId="77777777" w:rsidR="002E5D70" w:rsidRDefault="002E5D70">
          <w:pPr>
            <w:pStyle w:val="Footer"/>
            <w:jc w:val="center"/>
            <w:rPr>
              <w:rFonts w:ascii="CG Omega" w:hAnsi="CG Omega" w:cs="Arial"/>
              <w:b/>
              <w:bCs/>
              <w:color w:val="0000FF"/>
              <w:sz w:val="16"/>
            </w:rPr>
          </w:pPr>
        </w:p>
        <w:p w14:paraId="5E2B164D" w14:textId="77777777" w:rsidR="00325DAD" w:rsidRPr="00022441" w:rsidRDefault="00325DAD">
          <w:pPr>
            <w:pStyle w:val="Footer"/>
            <w:jc w:val="center"/>
            <w:rPr>
              <w:rFonts w:ascii="CG Omega" w:hAnsi="CG Omega" w:cs="Arial"/>
              <w:b/>
              <w:bCs/>
              <w:color w:val="0000FF"/>
              <w:sz w:val="16"/>
            </w:rPr>
          </w:pPr>
          <w:r w:rsidRPr="00022441">
            <w:rPr>
              <w:rFonts w:ascii="CG Omega" w:hAnsi="CG Omega" w:cs="Arial"/>
              <w:b/>
              <w:bCs/>
              <w:color w:val="0000FF"/>
              <w:sz w:val="16"/>
            </w:rPr>
            <w:t>BUILDING</w:t>
          </w:r>
        </w:p>
        <w:p w14:paraId="360369FB" w14:textId="77777777" w:rsidR="00CC3F79" w:rsidRDefault="00325DAD" w:rsidP="00CC3F79">
          <w:pPr>
            <w:pStyle w:val="Footer"/>
            <w:jc w:val="center"/>
            <w:rPr>
              <w:rFonts w:ascii="CG Omega" w:hAnsi="CG Omega" w:cs="Arial"/>
              <w:b/>
              <w:bCs/>
              <w:color w:val="0000FF"/>
              <w:sz w:val="16"/>
            </w:rPr>
          </w:pPr>
          <w:r w:rsidRPr="00022441">
            <w:rPr>
              <w:rFonts w:ascii="CG Omega" w:hAnsi="CG Omega" w:cs="Arial"/>
              <w:b/>
              <w:bCs/>
              <w:color w:val="0000FF"/>
              <w:sz w:val="16"/>
            </w:rPr>
            <w:t>Michael Crawford</w:t>
          </w:r>
        </w:p>
        <w:p w14:paraId="3C058C23" w14:textId="77777777" w:rsidR="00325DAD" w:rsidRPr="00CC3F79" w:rsidRDefault="00325DAD" w:rsidP="00CC3F79">
          <w:pPr>
            <w:pStyle w:val="Footer"/>
            <w:jc w:val="center"/>
            <w:rPr>
              <w:rFonts w:ascii="CG Omega" w:hAnsi="CG Omega" w:cs="Arial"/>
              <w:color w:val="0000FF"/>
              <w:sz w:val="16"/>
            </w:rPr>
          </w:pPr>
          <w:r w:rsidRPr="00022441">
            <w:rPr>
              <w:rFonts w:ascii="CG Omega" w:hAnsi="CG Omega" w:cs="Arial"/>
              <w:b/>
              <w:bCs/>
              <w:color w:val="0000FF"/>
              <w:sz w:val="16"/>
            </w:rPr>
            <w:t>Deputy Director</w:t>
          </w:r>
        </w:p>
      </w:tc>
      <w:tc>
        <w:tcPr>
          <w:tcW w:w="3690" w:type="dxa"/>
        </w:tcPr>
        <w:p w14:paraId="3BDDFF45" w14:textId="77777777" w:rsidR="002E5D70" w:rsidRDefault="002E5D70">
          <w:pPr>
            <w:pStyle w:val="Footer"/>
            <w:jc w:val="center"/>
            <w:rPr>
              <w:rFonts w:ascii="CG Omega" w:hAnsi="CG Omega" w:cs="Arial"/>
              <w:b/>
              <w:bCs/>
              <w:color w:val="0000FF"/>
              <w:sz w:val="16"/>
            </w:rPr>
          </w:pPr>
        </w:p>
        <w:p w14:paraId="4E96CAC3" w14:textId="77777777" w:rsidR="00325DAD" w:rsidRPr="00022441" w:rsidRDefault="00325DAD">
          <w:pPr>
            <w:pStyle w:val="Footer"/>
            <w:jc w:val="center"/>
            <w:rPr>
              <w:rFonts w:ascii="CG Omega" w:hAnsi="CG Omega" w:cs="Arial"/>
              <w:b/>
              <w:bCs/>
              <w:color w:val="0000FF"/>
              <w:sz w:val="16"/>
            </w:rPr>
          </w:pPr>
          <w:r w:rsidRPr="00022441">
            <w:rPr>
              <w:rFonts w:ascii="CG Omega" w:hAnsi="CG Omega" w:cs="Arial"/>
              <w:b/>
              <w:bCs/>
              <w:color w:val="0000FF"/>
              <w:sz w:val="16"/>
            </w:rPr>
            <w:t>ENVIRONMENTAL HEALTH</w:t>
          </w:r>
        </w:p>
        <w:p w14:paraId="09ED8CBC" w14:textId="77777777" w:rsidR="00325DAD" w:rsidRPr="00022441" w:rsidRDefault="005658EE">
          <w:pPr>
            <w:pStyle w:val="Footer"/>
            <w:jc w:val="center"/>
            <w:rPr>
              <w:rFonts w:ascii="CG Omega" w:hAnsi="CG Omega" w:cs="Arial"/>
              <w:b/>
              <w:bCs/>
              <w:color w:val="0000FF"/>
              <w:sz w:val="16"/>
            </w:rPr>
          </w:pPr>
          <w:r>
            <w:rPr>
              <w:rFonts w:ascii="CG Omega" w:hAnsi="CG Omega" w:cs="Arial"/>
              <w:b/>
              <w:bCs/>
              <w:color w:val="0000FF"/>
              <w:sz w:val="16"/>
            </w:rPr>
            <w:t>Rick Dean</w:t>
          </w:r>
        </w:p>
        <w:p w14:paraId="793CBF5E" w14:textId="77777777" w:rsidR="00325DAD" w:rsidRPr="00CC3F79" w:rsidRDefault="00325DAD" w:rsidP="00CC3F79">
          <w:pPr>
            <w:pStyle w:val="Footer"/>
            <w:jc w:val="center"/>
            <w:rPr>
              <w:rFonts w:ascii="CG Omega" w:hAnsi="CG Omega" w:cs="Arial"/>
              <w:color w:val="0000FF"/>
              <w:sz w:val="16"/>
            </w:rPr>
          </w:pPr>
          <w:r w:rsidRPr="00022441">
            <w:rPr>
              <w:rFonts w:ascii="CG Omega" w:hAnsi="CG Omega" w:cs="Arial"/>
              <w:b/>
              <w:bCs/>
              <w:color w:val="0000FF"/>
              <w:sz w:val="16"/>
            </w:rPr>
            <w:t>Deputy Director</w:t>
          </w:r>
        </w:p>
      </w:tc>
      <w:tc>
        <w:tcPr>
          <w:tcW w:w="3870" w:type="dxa"/>
        </w:tcPr>
        <w:p w14:paraId="2A866665" w14:textId="77777777" w:rsidR="002E5D70" w:rsidRDefault="002E5D70">
          <w:pPr>
            <w:pStyle w:val="Footer"/>
            <w:jc w:val="center"/>
            <w:rPr>
              <w:rFonts w:ascii="CG Omega" w:hAnsi="CG Omega" w:cs="Arial"/>
              <w:b/>
              <w:bCs/>
              <w:color w:val="0000FF"/>
              <w:sz w:val="16"/>
            </w:rPr>
          </w:pPr>
        </w:p>
        <w:p w14:paraId="0113043E" w14:textId="77777777" w:rsidR="00325DAD" w:rsidRPr="00022441" w:rsidRDefault="00325DAD">
          <w:pPr>
            <w:pStyle w:val="Footer"/>
            <w:jc w:val="center"/>
            <w:rPr>
              <w:rFonts w:ascii="CG Omega" w:hAnsi="CG Omega" w:cs="Arial"/>
              <w:b/>
              <w:bCs/>
              <w:color w:val="0000FF"/>
              <w:sz w:val="16"/>
            </w:rPr>
          </w:pPr>
          <w:r w:rsidRPr="00022441">
            <w:rPr>
              <w:rFonts w:ascii="CG Omega" w:hAnsi="CG Omega" w:cs="Arial"/>
              <w:b/>
              <w:bCs/>
              <w:color w:val="0000FF"/>
              <w:sz w:val="16"/>
            </w:rPr>
            <w:t>PLANNING</w:t>
          </w:r>
        </w:p>
        <w:p w14:paraId="51965FF1" w14:textId="77777777" w:rsidR="00325DAD" w:rsidRPr="00022441" w:rsidRDefault="00C55C94">
          <w:pPr>
            <w:pStyle w:val="Footer"/>
            <w:jc w:val="center"/>
            <w:rPr>
              <w:rFonts w:ascii="CG Omega" w:hAnsi="CG Omega" w:cs="Arial"/>
              <w:b/>
              <w:bCs/>
              <w:color w:val="0000FF"/>
              <w:sz w:val="16"/>
            </w:rPr>
          </w:pPr>
          <w:r>
            <w:rPr>
              <w:rFonts w:ascii="CG Omega" w:hAnsi="CG Omega" w:cs="Arial"/>
              <w:b/>
              <w:bCs/>
              <w:color w:val="0000FF"/>
              <w:sz w:val="16"/>
            </w:rPr>
            <w:t xml:space="preserve">Christy Cummings </w:t>
          </w:r>
          <w:r w:rsidR="005658EE">
            <w:rPr>
              <w:rFonts w:ascii="CG Omega" w:hAnsi="CG Omega" w:cs="Arial"/>
              <w:b/>
              <w:bCs/>
              <w:color w:val="0000FF"/>
              <w:sz w:val="16"/>
            </w:rPr>
            <w:t>Dawson</w:t>
          </w:r>
        </w:p>
        <w:p w14:paraId="10EB7AD8" w14:textId="77777777" w:rsidR="00325DAD" w:rsidRPr="00CC3F79" w:rsidRDefault="00325DAD" w:rsidP="00CC3F79">
          <w:pPr>
            <w:pStyle w:val="Footer"/>
            <w:jc w:val="center"/>
            <w:rPr>
              <w:rFonts w:ascii="CG Omega" w:hAnsi="CG Omega" w:cs="Arial"/>
              <w:color w:val="0000FF"/>
              <w:sz w:val="16"/>
            </w:rPr>
          </w:pPr>
          <w:r w:rsidRPr="00022441">
            <w:rPr>
              <w:rFonts w:ascii="CG Omega" w:hAnsi="CG Omega" w:cs="Arial"/>
              <w:b/>
              <w:bCs/>
              <w:color w:val="0000FF"/>
              <w:sz w:val="16"/>
            </w:rPr>
            <w:t>Deputy Director</w:t>
          </w:r>
        </w:p>
        <w:p w14:paraId="34D46AB0" w14:textId="77777777" w:rsidR="00325DAD" w:rsidRPr="00022441" w:rsidRDefault="00325DAD">
          <w:pPr>
            <w:pStyle w:val="Footer"/>
            <w:jc w:val="center"/>
            <w:rPr>
              <w:rFonts w:ascii="CG Omega" w:hAnsi="CG Omega" w:cs="Arial"/>
              <w:bCs/>
              <w:color w:val="0000FF"/>
              <w:sz w:val="14"/>
              <w:szCs w:val="14"/>
            </w:rPr>
          </w:pPr>
        </w:p>
      </w:tc>
    </w:tr>
  </w:tbl>
  <w:p w14:paraId="2EAFEA0B" w14:textId="77777777" w:rsidR="00325DAD" w:rsidRDefault="00325DAD" w:rsidP="008406F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F5871D1" w14:textId="77777777" w:rsidR="00673DBB" w:rsidRDefault="00673DBB">
      <w:r>
        <w:separator/>
      </w:r>
    </w:p>
  </w:footnote>
  <w:footnote w:type="continuationSeparator" w:id="0">
    <w:p w14:paraId="7FB4C607" w14:textId="77777777" w:rsidR="00673DBB" w:rsidRDefault="00673DB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Ind w:w="108" w:type="dxa"/>
      <w:tblLayout w:type="fixed"/>
      <w:tblLook w:val="01E0" w:firstRow="1" w:lastRow="1" w:firstColumn="1" w:lastColumn="1" w:noHBand="0" w:noVBand="0"/>
    </w:tblPr>
    <w:tblGrid>
      <w:gridCol w:w="2160"/>
      <w:gridCol w:w="6300"/>
      <w:gridCol w:w="2556"/>
    </w:tblGrid>
    <w:tr w:rsidR="00325DAD" w14:paraId="261AA55A" w14:textId="77777777">
      <w:trPr>
        <w:cantSplit/>
        <w:trHeight w:val="720"/>
      </w:trPr>
      <w:tc>
        <w:tcPr>
          <w:tcW w:w="2160" w:type="dxa"/>
          <w:vMerge w:val="restart"/>
        </w:tcPr>
        <w:p w14:paraId="41A4FF1F" w14:textId="1DFE8428" w:rsidR="00325DAD" w:rsidRDefault="00097447">
          <w:pPr>
            <w:pStyle w:val="Header"/>
            <w:rPr>
              <w:color w:val="0000FF"/>
            </w:rPr>
          </w:pPr>
          <w:r>
            <w:rPr>
              <w:noProof/>
            </w:rPr>
            <mc:AlternateContent>
              <mc:Choice Requires="wps">
                <w:drawing>
                  <wp:anchor distT="4294967295" distB="4294967295" distL="114300" distR="114300" simplePos="0" relativeHeight="251657216" behindDoc="0" locked="0" layoutInCell="1" allowOverlap="1" wp14:anchorId="064479EA" wp14:editId="08AADD75">
                    <wp:simplePos x="0" y="0"/>
                    <wp:positionH relativeFrom="column">
                      <wp:posOffset>1303020</wp:posOffset>
                    </wp:positionH>
                    <wp:positionV relativeFrom="paragraph">
                      <wp:posOffset>510539</wp:posOffset>
                    </wp:positionV>
                    <wp:extent cx="5557520" cy="0"/>
                    <wp:effectExtent l="0" t="19050" r="5080" b="0"/>
                    <wp:wrapNone/>
                    <wp:docPr id="1389379285"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57520" cy="0"/>
                            </a:xfrm>
                            <a:prstGeom prst="line">
                              <a:avLst/>
                            </a:prstGeom>
                            <a:noFill/>
                            <a:ln w="28575">
                              <a:solidFill>
                                <a:srgbClr val="0000FF"/>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700DAD30" id="Straight Connector 1" o:spid="_x0000_s1026" style="position:absolute;flip:y;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02.6pt,40.2pt" to="540.2pt,4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" strokecolor="blue" strokeweight="2.25pt"/>
                </w:pict>
              </mc:Fallback>
            </mc:AlternateContent>
          </w:r>
        </w:p>
      </w:tc>
      <w:tc>
        <w:tcPr>
          <w:tcW w:w="8856" w:type="dxa"/>
          <w:gridSpan w:val="2"/>
          <w:vAlign w:val="bottom"/>
        </w:tcPr>
        <w:p w14:paraId="71DC28EB" w14:textId="77777777" w:rsidR="00325DAD" w:rsidRPr="00022441" w:rsidRDefault="00501F16">
          <w:pPr>
            <w:pStyle w:val="Header"/>
            <w:rPr>
              <w:rFonts w:ascii="CG Omega" w:hAnsi="CG Omega" w:cs="Arial"/>
              <w:b/>
              <w:color w:val="0000FF"/>
              <w:sz w:val="36"/>
              <w:szCs w:val="36"/>
            </w:rPr>
          </w:pPr>
          <w:r>
            <w:rPr>
              <w:rFonts w:ascii="CG Omega" w:hAnsi="CG Omega" w:cs="Arial"/>
              <w:b/>
              <w:color w:val="0000FF"/>
              <w:sz w:val="36"/>
              <w:szCs w:val="36"/>
            </w:rPr>
            <w:t xml:space="preserve">            </w:t>
          </w:r>
          <w:r w:rsidR="00325DAD" w:rsidRPr="00022441">
            <w:rPr>
              <w:rFonts w:ascii="CG Omega" w:hAnsi="CG Omega" w:cs="Arial"/>
              <w:b/>
              <w:color w:val="0000FF"/>
              <w:sz w:val="36"/>
              <w:szCs w:val="36"/>
            </w:rPr>
            <w:t>COUNTY OF SISKIYOU</w:t>
          </w:r>
          <w:r w:rsidR="002E5D70">
            <w:rPr>
              <w:rFonts w:ascii="CG Omega" w:hAnsi="CG Omega" w:cs="Arial"/>
              <w:b/>
              <w:color w:val="0000FF"/>
              <w:sz w:val="36"/>
              <w:szCs w:val="36"/>
            </w:rPr>
            <w:softHyphen/>
          </w:r>
        </w:p>
      </w:tc>
    </w:tr>
    <w:tr w:rsidR="00325DAD" w14:paraId="3D2EA3F8" w14:textId="77777777">
      <w:trPr>
        <w:cantSplit/>
        <w:trHeight w:val="1170"/>
      </w:trPr>
      <w:tc>
        <w:tcPr>
          <w:tcW w:w="2160" w:type="dxa"/>
          <w:vMerge/>
        </w:tcPr>
        <w:p w14:paraId="67462969" w14:textId="77777777" w:rsidR="00325DAD" w:rsidRDefault="00325DAD">
          <w:pPr>
            <w:pStyle w:val="Header"/>
          </w:pPr>
        </w:p>
      </w:tc>
      <w:tc>
        <w:tcPr>
          <w:tcW w:w="6300" w:type="dxa"/>
          <w:vAlign w:val="center"/>
        </w:tcPr>
        <w:p w14:paraId="09AF986F" w14:textId="77777777" w:rsidR="00A24AD9" w:rsidRDefault="00A24AD9">
          <w:pPr>
            <w:pStyle w:val="Header"/>
            <w:jc w:val="center"/>
            <w:rPr>
              <w:rFonts w:ascii="CG Omega" w:hAnsi="CG Omega" w:cs="Arial"/>
              <w:b/>
              <w:caps/>
              <w:color w:val="0000FF"/>
              <w:sz w:val="18"/>
              <w:szCs w:val="22"/>
            </w:rPr>
          </w:pPr>
        </w:p>
        <w:p w14:paraId="30779465" w14:textId="77777777" w:rsidR="00A24AD9" w:rsidRPr="00A24AD9" w:rsidRDefault="00325DAD" w:rsidP="00A24AD9">
          <w:pPr>
            <w:pStyle w:val="Header"/>
            <w:jc w:val="center"/>
            <w:rPr>
              <w:rFonts w:ascii="CG Omega" w:hAnsi="CG Omega" w:cs="Arial"/>
              <w:b/>
              <w:caps/>
              <w:color w:val="0000FF"/>
              <w:sz w:val="18"/>
              <w:szCs w:val="22"/>
            </w:rPr>
          </w:pPr>
          <w:r w:rsidRPr="00022441">
            <w:rPr>
              <w:rFonts w:ascii="CG Omega" w:hAnsi="CG Omega" w:cs="Arial"/>
              <w:b/>
              <w:caps/>
              <w:color w:val="0000FF"/>
              <w:sz w:val="18"/>
              <w:szCs w:val="22"/>
            </w:rPr>
            <w:t>Community Development Department</w:t>
          </w:r>
        </w:p>
        <w:p w14:paraId="7684B7C3" w14:textId="77777777" w:rsidR="00325DAD" w:rsidRPr="002B79A8" w:rsidRDefault="00325DAD" w:rsidP="002B79A8">
          <w:pPr>
            <w:pStyle w:val="Header"/>
            <w:jc w:val="center"/>
            <w:rPr>
              <w:rFonts w:ascii="CG Omega" w:hAnsi="CG Omega" w:cs="Arial"/>
              <w:b/>
              <w:bCs/>
              <w:color w:val="0000FF"/>
              <w:sz w:val="18"/>
            </w:rPr>
          </w:pPr>
          <w:r w:rsidRPr="00022441">
            <w:rPr>
              <w:rFonts w:ascii="CG Omega" w:hAnsi="CG Omega" w:cs="Arial"/>
              <w:b/>
              <w:bCs/>
              <w:color w:val="0000FF"/>
              <w:sz w:val="18"/>
            </w:rPr>
            <w:t xml:space="preserve">Building </w:t>
          </w:r>
          <w:r w:rsidRPr="00022441">
            <w:rPr>
              <w:rFonts w:ascii="CG Omega" w:hAnsi="CG Omega" w:cs="Arial"/>
              <w:b/>
              <w:bCs/>
              <w:color w:val="0000FF"/>
              <w:sz w:val="18"/>
            </w:rPr>
            <w:sym w:font="Symbol" w:char="F0A8"/>
          </w:r>
          <w:r w:rsidRPr="00022441">
            <w:rPr>
              <w:rFonts w:ascii="CG Omega" w:hAnsi="CG Omega" w:cs="Arial"/>
              <w:b/>
              <w:bCs/>
              <w:color w:val="0000FF"/>
              <w:sz w:val="18"/>
            </w:rPr>
            <w:t xml:space="preserve"> Environmental Health </w:t>
          </w:r>
          <w:r w:rsidRPr="00022441">
            <w:rPr>
              <w:rFonts w:ascii="CG Omega" w:hAnsi="CG Omega" w:cs="Arial"/>
              <w:b/>
              <w:bCs/>
              <w:color w:val="0000FF"/>
              <w:sz w:val="18"/>
            </w:rPr>
            <w:sym w:font="Symbol" w:char="F0A8"/>
          </w:r>
          <w:r>
            <w:rPr>
              <w:rFonts w:ascii="CG Omega" w:hAnsi="CG Omega" w:cs="Arial"/>
              <w:b/>
              <w:bCs/>
              <w:color w:val="0000FF"/>
              <w:sz w:val="18"/>
            </w:rPr>
            <w:t xml:space="preserve"> </w:t>
          </w:r>
          <w:r w:rsidRPr="00022441">
            <w:rPr>
              <w:rFonts w:ascii="CG Omega" w:hAnsi="CG Omega" w:cs="Arial"/>
              <w:b/>
              <w:bCs/>
              <w:color w:val="0000FF"/>
              <w:sz w:val="18"/>
            </w:rPr>
            <w:t>Planning</w:t>
          </w:r>
        </w:p>
        <w:p w14:paraId="5C8AA235" w14:textId="77777777" w:rsidR="00325DAD" w:rsidRPr="00022441" w:rsidRDefault="00325DAD">
          <w:pPr>
            <w:pStyle w:val="Header"/>
            <w:jc w:val="center"/>
            <w:rPr>
              <w:rFonts w:ascii="CG Omega" w:hAnsi="CG Omega" w:cs="Arial"/>
              <w:color w:val="0000FF"/>
              <w:sz w:val="18"/>
              <w:szCs w:val="18"/>
            </w:rPr>
          </w:pPr>
          <w:r w:rsidRPr="00022441">
            <w:rPr>
              <w:rFonts w:ascii="CG Omega" w:hAnsi="CG Omega" w:cs="Arial"/>
              <w:color w:val="0000FF"/>
              <w:sz w:val="18"/>
              <w:szCs w:val="18"/>
            </w:rPr>
            <w:t>806 South Main Street∙ Yreka, California 96097</w:t>
          </w:r>
        </w:p>
        <w:p w14:paraId="4D7DBA86" w14:textId="77777777" w:rsidR="00325DAD" w:rsidRPr="00022441" w:rsidRDefault="00325DAD">
          <w:pPr>
            <w:pStyle w:val="Header"/>
            <w:jc w:val="center"/>
            <w:rPr>
              <w:rFonts w:ascii="CG Omega" w:hAnsi="CG Omega" w:cs="Arial"/>
              <w:color w:val="0000FF"/>
              <w:sz w:val="18"/>
              <w:szCs w:val="18"/>
            </w:rPr>
          </w:pPr>
          <w:r w:rsidRPr="00022441">
            <w:rPr>
              <w:rFonts w:ascii="CG Omega" w:hAnsi="CG Omega" w:cs="Arial"/>
              <w:color w:val="0000FF"/>
              <w:sz w:val="18"/>
              <w:szCs w:val="18"/>
            </w:rPr>
            <w:t>Phone: (530) 841-2100 ∙ Fax: (530) 841-4076</w:t>
          </w:r>
        </w:p>
        <w:p w14:paraId="6B697667" w14:textId="77777777" w:rsidR="00325DAD" w:rsidRPr="00022441" w:rsidRDefault="00325DAD">
          <w:pPr>
            <w:pStyle w:val="Header"/>
            <w:jc w:val="center"/>
            <w:rPr>
              <w:rFonts w:ascii="CG Omega" w:hAnsi="CG Omega"/>
              <w:color w:val="0000FF"/>
              <w:sz w:val="18"/>
              <w:szCs w:val="18"/>
            </w:rPr>
          </w:pPr>
          <w:r w:rsidRPr="00022441">
            <w:rPr>
              <w:rFonts w:ascii="CG Omega" w:hAnsi="CG Omega" w:cs="Arial"/>
              <w:color w:val="0000FF"/>
              <w:sz w:val="18"/>
              <w:szCs w:val="18"/>
            </w:rPr>
            <w:t>www.co.siskiyou.ca.us/phs</w:t>
          </w:r>
        </w:p>
      </w:tc>
      <w:tc>
        <w:tcPr>
          <w:tcW w:w="2556" w:type="dxa"/>
          <w:vAlign w:val="center"/>
        </w:tcPr>
        <w:p w14:paraId="47F03172" w14:textId="77777777" w:rsidR="00A24AD9" w:rsidRPr="00A6613C" w:rsidRDefault="00034D93">
          <w:pPr>
            <w:pStyle w:val="Header"/>
            <w:jc w:val="right"/>
            <w:rPr>
              <w:rFonts w:ascii="CG Omega" w:hAnsi="CG Omega" w:cs="Arial"/>
              <w:b/>
              <w:color w:val="0000FF"/>
              <w:sz w:val="18"/>
              <w:szCs w:val="18"/>
            </w:rPr>
          </w:pPr>
          <w:r>
            <w:rPr>
              <w:rFonts w:ascii="CG Omega" w:hAnsi="CG Omega" w:cs="Arial"/>
              <w:b/>
              <w:color w:val="0000FF"/>
              <w:sz w:val="18"/>
              <w:szCs w:val="18"/>
            </w:rPr>
            <w:t>VACANT</w:t>
          </w:r>
        </w:p>
        <w:p w14:paraId="64A5CF22" w14:textId="77777777" w:rsidR="00325DAD" w:rsidRPr="00A6613C" w:rsidRDefault="003E536B">
          <w:pPr>
            <w:pStyle w:val="Header"/>
            <w:jc w:val="right"/>
            <w:rPr>
              <w:rFonts w:ascii="CG Omega" w:hAnsi="CG Omega" w:cs="Arial"/>
              <w:color w:val="0000FF"/>
              <w:sz w:val="18"/>
              <w:szCs w:val="18"/>
            </w:rPr>
          </w:pPr>
          <w:r w:rsidRPr="00A6613C">
            <w:rPr>
              <w:rFonts w:ascii="CG Omega" w:hAnsi="CG Omega" w:cs="Arial"/>
              <w:b/>
              <w:color w:val="0000FF"/>
              <w:sz w:val="18"/>
              <w:szCs w:val="18"/>
            </w:rPr>
            <w:t xml:space="preserve"> </w:t>
          </w:r>
          <w:r w:rsidRPr="00A6613C">
            <w:rPr>
              <w:rFonts w:ascii="CG Omega" w:hAnsi="CG Omega" w:cs="Arial"/>
              <w:color w:val="0000FF"/>
              <w:sz w:val="18"/>
              <w:szCs w:val="18"/>
            </w:rPr>
            <w:t>D</w:t>
          </w:r>
          <w:r w:rsidR="00325DAD" w:rsidRPr="00A6613C">
            <w:rPr>
              <w:rFonts w:ascii="CG Omega" w:hAnsi="CG Omega" w:cs="Arial"/>
              <w:color w:val="0000FF"/>
              <w:sz w:val="18"/>
              <w:szCs w:val="18"/>
            </w:rPr>
            <w:t>IRECTOR</w:t>
          </w:r>
        </w:p>
        <w:p w14:paraId="48083AB2" w14:textId="77777777" w:rsidR="00325DAD" w:rsidRPr="00A6613C" w:rsidRDefault="00236673">
          <w:pPr>
            <w:pStyle w:val="Header"/>
            <w:jc w:val="right"/>
            <w:rPr>
              <w:rFonts w:ascii="CG Omega" w:hAnsi="CG Omega" w:cs="Arial"/>
              <w:b/>
              <w:color w:val="0000FF"/>
              <w:sz w:val="18"/>
              <w:szCs w:val="18"/>
            </w:rPr>
          </w:pPr>
          <w:r w:rsidRPr="00A6613C">
            <w:rPr>
              <w:rFonts w:ascii="CG Omega" w:hAnsi="CG Omega" w:cs="Arial"/>
              <w:b/>
              <w:color w:val="0000FF"/>
              <w:sz w:val="18"/>
              <w:szCs w:val="18"/>
            </w:rPr>
            <w:t>STEPHEN KOLPACOFF, MD</w:t>
          </w:r>
        </w:p>
        <w:p w14:paraId="7EC0955A" w14:textId="77777777" w:rsidR="00325DAD" w:rsidRPr="00022441" w:rsidRDefault="00A6613C">
          <w:pPr>
            <w:pStyle w:val="Header"/>
            <w:jc w:val="right"/>
            <w:rPr>
              <w:rFonts w:ascii="CG Omega" w:hAnsi="CG Omega"/>
              <w:color w:val="0000FF"/>
              <w:sz w:val="18"/>
              <w:szCs w:val="22"/>
            </w:rPr>
          </w:pPr>
          <w:r w:rsidRPr="00A6613C">
            <w:rPr>
              <w:rFonts w:ascii="CG Omega" w:hAnsi="CG Omega"/>
              <w:color w:val="0000FF"/>
              <w:sz w:val="18"/>
              <w:szCs w:val="18"/>
            </w:rPr>
            <w:t>PUBLIC HEALTH OFFICER</w:t>
          </w:r>
        </w:p>
      </w:tc>
    </w:tr>
  </w:tbl>
  <w:p w14:paraId="415527C0" w14:textId="0850FFED" w:rsidR="00325DAD" w:rsidRDefault="00785500">
    <w:pPr>
      <w:pStyle w:val="Header"/>
    </w:pPr>
    <w:r>
      <w:rPr>
        <w:noProof/>
      </w:rPr>
      <w:drawing>
        <wp:anchor distT="0" distB="0" distL="114300" distR="114300" simplePos="0" relativeHeight="251658240" behindDoc="0" locked="0" layoutInCell="1" allowOverlap="1" wp14:anchorId="6FCAF8C7" wp14:editId="793884F1">
          <wp:simplePos x="0" y="0"/>
          <wp:positionH relativeFrom="margin">
            <wp:posOffset>70485</wp:posOffset>
          </wp:positionH>
          <wp:positionV relativeFrom="margin">
            <wp:posOffset>-1530985</wp:posOffset>
          </wp:positionV>
          <wp:extent cx="1230630" cy="1154430"/>
          <wp:effectExtent l="0" t="0" r="0" b="0"/>
          <wp:wrapSquare wrapText="bothSides"/>
          <wp:docPr id="4" name="Picture 4" descr="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i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30630" cy="115443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7709B1"/>
    <w:multiLevelType w:val="hybridMultilevel"/>
    <w:tmpl w:val="EF2C13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C0E23C6"/>
    <w:multiLevelType w:val="hybridMultilevel"/>
    <w:tmpl w:val="0ED44EC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E271B8C"/>
    <w:multiLevelType w:val="hybridMultilevel"/>
    <w:tmpl w:val="2662C0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41A55AC"/>
    <w:multiLevelType w:val="hybridMultilevel"/>
    <w:tmpl w:val="D83862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9091252"/>
    <w:multiLevelType w:val="hybridMultilevel"/>
    <w:tmpl w:val="0ED44EC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BF95E8E"/>
    <w:multiLevelType w:val="hybridMultilevel"/>
    <w:tmpl w:val="6032D5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5113E42"/>
    <w:multiLevelType w:val="hybridMultilevel"/>
    <w:tmpl w:val="553A0BC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5EC773C"/>
    <w:multiLevelType w:val="hybridMultilevel"/>
    <w:tmpl w:val="21283D6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BFD5262"/>
    <w:multiLevelType w:val="hybridMultilevel"/>
    <w:tmpl w:val="540CB7CC"/>
    <w:lvl w:ilvl="0" w:tplc="7E1ED178">
      <w:start w:val="1"/>
      <w:numFmt w:val="decimal"/>
      <w:lvlText w:val="%1."/>
      <w:lvlJc w:val="left"/>
      <w:pPr>
        <w:ind w:left="720" w:hanging="360"/>
      </w:pPr>
      <w:rPr>
        <w:rFonts w:ascii="Arial" w:hAnsi="Arial" w:cs="Arial" w:hint="default"/>
        <w:sz w:val="22"/>
        <w:szCs w:val="22"/>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305D1785"/>
    <w:multiLevelType w:val="hybridMultilevel"/>
    <w:tmpl w:val="37FE69EA"/>
    <w:lvl w:ilvl="0" w:tplc="276CC8A6">
      <w:start w:val="1"/>
      <w:numFmt w:val="decimal"/>
      <w:lvlText w:val="%1."/>
      <w:lvlJc w:val="left"/>
      <w:pPr>
        <w:ind w:left="1530" w:hanging="360"/>
      </w:pPr>
      <w:rPr>
        <w:rFonts w:hint="default"/>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10" w15:restartNumberingAfterBreak="0">
    <w:nsid w:val="38E0393A"/>
    <w:multiLevelType w:val="hybridMultilevel"/>
    <w:tmpl w:val="C03413C8"/>
    <w:lvl w:ilvl="0" w:tplc="61CAD78E">
      <w:start w:val="1"/>
      <w:numFmt w:val="upperLetter"/>
      <w:lvlText w:val="%1."/>
      <w:lvlJc w:val="left"/>
      <w:pPr>
        <w:ind w:left="720" w:hanging="360"/>
      </w:pPr>
      <w:rPr>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33D45DD"/>
    <w:multiLevelType w:val="hybridMultilevel"/>
    <w:tmpl w:val="F8487E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3623FE9"/>
    <w:multiLevelType w:val="hybridMultilevel"/>
    <w:tmpl w:val="EA9015A2"/>
    <w:lvl w:ilvl="0" w:tplc="F7EE2F82">
      <w:start w:val="1"/>
      <w:numFmt w:val="decimal"/>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3E30B18"/>
    <w:multiLevelType w:val="hybridMultilevel"/>
    <w:tmpl w:val="B314721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7885D1B"/>
    <w:multiLevelType w:val="hybridMultilevel"/>
    <w:tmpl w:val="E6EA24C4"/>
    <w:lvl w:ilvl="0" w:tplc="0B52A37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8AF299C"/>
    <w:multiLevelType w:val="hybridMultilevel"/>
    <w:tmpl w:val="070A52C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4DD2381B"/>
    <w:multiLevelType w:val="hybridMultilevel"/>
    <w:tmpl w:val="0ED44EC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4E6F3BF3"/>
    <w:multiLevelType w:val="hybridMultilevel"/>
    <w:tmpl w:val="2CD2EE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4FA361FC"/>
    <w:multiLevelType w:val="hybridMultilevel"/>
    <w:tmpl w:val="1D9C679E"/>
    <w:lvl w:ilvl="0" w:tplc="0854E542">
      <w:start w:val="1"/>
      <w:numFmt w:val="upperLetter"/>
      <w:lvlText w:val="%1."/>
      <w:lvlJc w:val="left"/>
      <w:pPr>
        <w:tabs>
          <w:tab w:val="num" w:pos="2520"/>
        </w:tabs>
        <w:ind w:left="25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15:restartNumberingAfterBreak="0">
    <w:nsid w:val="56426E74"/>
    <w:multiLevelType w:val="hybridMultilevel"/>
    <w:tmpl w:val="0ED44EC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5854475A"/>
    <w:multiLevelType w:val="hybridMultilevel"/>
    <w:tmpl w:val="F1501D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A024006"/>
    <w:multiLevelType w:val="hybridMultilevel"/>
    <w:tmpl w:val="C05053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A0F30ED"/>
    <w:multiLevelType w:val="hybridMultilevel"/>
    <w:tmpl w:val="4D983ACA"/>
    <w:lvl w:ilvl="0" w:tplc="0B52A37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0CD6386"/>
    <w:multiLevelType w:val="hybridMultilevel"/>
    <w:tmpl w:val="0ED44EC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65216F9A"/>
    <w:multiLevelType w:val="hybridMultilevel"/>
    <w:tmpl w:val="93909030"/>
    <w:lvl w:ilvl="0" w:tplc="04090001">
      <w:start w:val="1"/>
      <w:numFmt w:val="bullet"/>
      <w:lvlText w:val=""/>
      <w:lvlJc w:val="left"/>
      <w:pPr>
        <w:ind w:left="720" w:hanging="360"/>
      </w:pPr>
      <w:rPr>
        <w:rFonts w:ascii="Symbol" w:hAnsi="Symbol" w:hint="default"/>
      </w:rPr>
    </w:lvl>
    <w:lvl w:ilvl="1" w:tplc="FFFFFFFF">
      <w:start w:val="12"/>
      <w:numFmt w:val="bullet"/>
      <w:lvlText w:val="•"/>
      <w:lvlJc w:val="left"/>
      <w:pPr>
        <w:ind w:left="1440" w:hanging="360"/>
      </w:pPr>
      <w:rPr>
        <w:rFonts w:ascii="Aptos" w:eastAsiaTheme="minorHAnsi" w:hAnsi="Aptos" w:cs="Aria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65AB1283"/>
    <w:multiLevelType w:val="hybridMultilevel"/>
    <w:tmpl w:val="513A9F5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686565"/>
    <w:multiLevelType w:val="hybridMultilevel"/>
    <w:tmpl w:val="9ACCFB78"/>
    <w:lvl w:ilvl="0" w:tplc="28B4E584">
      <w:numFmt w:val="bullet"/>
      <w:lvlText w:val="•"/>
      <w:lvlJc w:val="left"/>
      <w:pPr>
        <w:ind w:left="720" w:hanging="360"/>
      </w:pPr>
      <w:rPr>
        <w:rFonts w:ascii="Aptos" w:eastAsiaTheme="minorHAnsi" w:hAnsi="Apto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D6E690B"/>
    <w:multiLevelType w:val="hybridMultilevel"/>
    <w:tmpl w:val="D850256E"/>
    <w:lvl w:ilvl="0" w:tplc="04090015">
      <w:start w:val="1"/>
      <w:numFmt w:val="upperLetter"/>
      <w:lvlText w:val="%1."/>
      <w:lvlJc w:val="left"/>
      <w:pPr>
        <w:ind w:left="1440" w:hanging="360"/>
      </w:pPr>
    </w:lvl>
    <w:lvl w:ilvl="1" w:tplc="46BA9F32">
      <w:start w:val="12"/>
      <w:numFmt w:val="bullet"/>
      <w:lvlText w:val="•"/>
      <w:lvlJc w:val="left"/>
      <w:pPr>
        <w:ind w:left="2160" w:hanging="360"/>
      </w:pPr>
      <w:rPr>
        <w:rFonts w:ascii="Aptos" w:eastAsiaTheme="minorHAnsi" w:hAnsi="Aptos" w:cs="Arial" w:hint="default"/>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 w15:restartNumberingAfterBreak="0">
    <w:nsid w:val="6E312A3D"/>
    <w:multiLevelType w:val="hybridMultilevel"/>
    <w:tmpl w:val="0ED44EC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74867EB2"/>
    <w:multiLevelType w:val="hybridMultilevel"/>
    <w:tmpl w:val="00B0C03A"/>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6363EDD"/>
    <w:multiLevelType w:val="hybridMultilevel"/>
    <w:tmpl w:val="AC748C1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786119E"/>
    <w:multiLevelType w:val="hybridMultilevel"/>
    <w:tmpl w:val="53E62AE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C2B585C"/>
    <w:multiLevelType w:val="hybridMultilevel"/>
    <w:tmpl w:val="0ED44E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E195223"/>
    <w:multiLevelType w:val="hybridMultilevel"/>
    <w:tmpl w:val="8B4A221E"/>
    <w:lvl w:ilvl="0" w:tplc="28B4E584">
      <w:numFmt w:val="bullet"/>
      <w:lvlText w:val="•"/>
      <w:lvlJc w:val="left"/>
      <w:pPr>
        <w:ind w:left="720" w:hanging="360"/>
      </w:pPr>
      <w:rPr>
        <w:rFonts w:ascii="Aptos" w:eastAsiaTheme="minorHAnsi" w:hAnsi="Apto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F291D8A"/>
    <w:multiLevelType w:val="hybridMultilevel"/>
    <w:tmpl w:val="F8E40B3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16cid:durableId="625813356">
    <w:abstractNumId w:val="15"/>
  </w:num>
  <w:num w:numId="2" w16cid:durableId="1168786036">
    <w:abstractNumId w:val="7"/>
  </w:num>
  <w:num w:numId="3" w16cid:durableId="389812592">
    <w:abstractNumId w:val="9"/>
  </w:num>
  <w:num w:numId="4" w16cid:durableId="327486139">
    <w:abstractNumId w:val="18"/>
  </w:num>
  <w:num w:numId="5" w16cid:durableId="253172352">
    <w:abstractNumId w:val="34"/>
  </w:num>
  <w:num w:numId="6" w16cid:durableId="1816683177">
    <w:abstractNumId w:val="13"/>
  </w:num>
  <w:num w:numId="7" w16cid:durableId="2115129267">
    <w:abstractNumId w:val="30"/>
  </w:num>
  <w:num w:numId="8" w16cid:durableId="1270772652">
    <w:abstractNumId w:val="0"/>
  </w:num>
  <w:num w:numId="9" w16cid:durableId="1257522188">
    <w:abstractNumId w:val="10"/>
  </w:num>
  <w:num w:numId="10" w16cid:durableId="483932886">
    <w:abstractNumId w:val="29"/>
  </w:num>
  <w:num w:numId="11" w16cid:durableId="1226185975">
    <w:abstractNumId w:val="8"/>
  </w:num>
  <w:num w:numId="12" w16cid:durableId="364140029">
    <w:abstractNumId w:val="5"/>
  </w:num>
  <w:num w:numId="13" w16cid:durableId="1599673748">
    <w:abstractNumId w:val="14"/>
  </w:num>
  <w:num w:numId="14" w16cid:durableId="811755041">
    <w:abstractNumId w:val="22"/>
  </w:num>
  <w:num w:numId="15" w16cid:durableId="1088035454">
    <w:abstractNumId w:val="20"/>
  </w:num>
  <w:num w:numId="16" w16cid:durableId="868378275">
    <w:abstractNumId w:val="21"/>
  </w:num>
  <w:num w:numId="17" w16cid:durableId="895165919">
    <w:abstractNumId w:val="6"/>
  </w:num>
  <w:num w:numId="18" w16cid:durableId="1359577030">
    <w:abstractNumId w:val="25"/>
  </w:num>
  <w:num w:numId="19" w16cid:durableId="1380476767">
    <w:abstractNumId w:val="32"/>
  </w:num>
  <w:num w:numId="20" w16cid:durableId="668486048">
    <w:abstractNumId w:val="16"/>
  </w:num>
  <w:num w:numId="21" w16cid:durableId="538979386">
    <w:abstractNumId w:val="17"/>
  </w:num>
  <w:num w:numId="22" w16cid:durableId="676615805">
    <w:abstractNumId w:val="1"/>
  </w:num>
  <w:num w:numId="23" w16cid:durableId="797529994">
    <w:abstractNumId w:val="19"/>
  </w:num>
  <w:num w:numId="24" w16cid:durableId="328335491">
    <w:abstractNumId w:val="4"/>
  </w:num>
  <w:num w:numId="25" w16cid:durableId="1419325078">
    <w:abstractNumId w:val="27"/>
  </w:num>
  <w:num w:numId="26" w16cid:durableId="347869799">
    <w:abstractNumId w:val="31"/>
  </w:num>
  <w:num w:numId="27" w16cid:durableId="407580670">
    <w:abstractNumId w:val="28"/>
  </w:num>
  <w:num w:numId="28" w16cid:durableId="1242713105">
    <w:abstractNumId w:val="23"/>
  </w:num>
  <w:num w:numId="29" w16cid:durableId="923143835">
    <w:abstractNumId w:val="3"/>
  </w:num>
  <w:num w:numId="30" w16cid:durableId="924799022">
    <w:abstractNumId w:val="24"/>
  </w:num>
  <w:num w:numId="31" w16cid:durableId="192154328">
    <w:abstractNumId w:val="11"/>
  </w:num>
  <w:num w:numId="32" w16cid:durableId="1496409638">
    <w:abstractNumId w:val="12"/>
  </w:num>
  <w:num w:numId="33" w16cid:durableId="435712491">
    <w:abstractNumId w:val="2"/>
  </w:num>
  <w:num w:numId="34" w16cid:durableId="414478990">
    <w:abstractNumId w:val="26"/>
  </w:num>
  <w:num w:numId="35" w16cid:durableId="1310095828">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proofState w:spelling="clean"/>
  <w:linkStyle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4032"/>
    <w:rsid w:val="00000C1C"/>
    <w:rsid w:val="00005585"/>
    <w:rsid w:val="00006020"/>
    <w:rsid w:val="000128C6"/>
    <w:rsid w:val="0002036F"/>
    <w:rsid w:val="00022441"/>
    <w:rsid w:val="00026785"/>
    <w:rsid w:val="00026AD9"/>
    <w:rsid w:val="00032BEB"/>
    <w:rsid w:val="00034D93"/>
    <w:rsid w:val="00035E84"/>
    <w:rsid w:val="000427AA"/>
    <w:rsid w:val="00043B8C"/>
    <w:rsid w:val="0004737E"/>
    <w:rsid w:val="00053493"/>
    <w:rsid w:val="0007011D"/>
    <w:rsid w:val="0007573F"/>
    <w:rsid w:val="000775DA"/>
    <w:rsid w:val="00083CEB"/>
    <w:rsid w:val="0008484B"/>
    <w:rsid w:val="00085FA3"/>
    <w:rsid w:val="000960AA"/>
    <w:rsid w:val="00097447"/>
    <w:rsid w:val="000A562F"/>
    <w:rsid w:val="000A6252"/>
    <w:rsid w:val="000A7610"/>
    <w:rsid w:val="000C1C26"/>
    <w:rsid w:val="000C7E47"/>
    <w:rsid w:val="000D66FB"/>
    <w:rsid w:val="000D6B83"/>
    <w:rsid w:val="000E033F"/>
    <w:rsid w:val="000E1D98"/>
    <w:rsid w:val="000E6CB3"/>
    <w:rsid w:val="000F5676"/>
    <w:rsid w:val="0011207D"/>
    <w:rsid w:val="00120761"/>
    <w:rsid w:val="00121A09"/>
    <w:rsid w:val="00123808"/>
    <w:rsid w:val="00124596"/>
    <w:rsid w:val="00124746"/>
    <w:rsid w:val="00130BB4"/>
    <w:rsid w:val="001319F9"/>
    <w:rsid w:val="00131C46"/>
    <w:rsid w:val="0014513F"/>
    <w:rsid w:val="00146B4E"/>
    <w:rsid w:val="00160AF7"/>
    <w:rsid w:val="00162F61"/>
    <w:rsid w:val="0017292F"/>
    <w:rsid w:val="0017351E"/>
    <w:rsid w:val="001809E1"/>
    <w:rsid w:val="001816A6"/>
    <w:rsid w:val="00182E63"/>
    <w:rsid w:val="001847E3"/>
    <w:rsid w:val="001964C1"/>
    <w:rsid w:val="001A752A"/>
    <w:rsid w:val="001B2AF0"/>
    <w:rsid w:val="001B5780"/>
    <w:rsid w:val="001B719D"/>
    <w:rsid w:val="001C21E4"/>
    <w:rsid w:val="001C48C0"/>
    <w:rsid w:val="001C6571"/>
    <w:rsid w:val="001D2DC5"/>
    <w:rsid w:val="001E0243"/>
    <w:rsid w:val="001F0264"/>
    <w:rsid w:val="001F1F5A"/>
    <w:rsid w:val="001F4458"/>
    <w:rsid w:val="001F76F3"/>
    <w:rsid w:val="00201396"/>
    <w:rsid w:val="002176AD"/>
    <w:rsid w:val="00220D28"/>
    <w:rsid w:val="00222E41"/>
    <w:rsid w:val="002301B0"/>
    <w:rsid w:val="00230AC0"/>
    <w:rsid w:val="00230F31"/>
    <w:rsid w:val="00236673"/>
    <w:rsid w:val="00240660"/>
    <w:rsid w:val="002418B8"/>
    <w:rsid w:val="0024400C"/>
    <w:rsid w:val="00244EF3"/>
    <w:rsid w:val="00245D6E"/>
    <w:rsid w:val="00246E22"/>
    <w:rsid w:val="00247892"/>
    <w:rsid w:val="00250585"/>
    <w:rsid w:val="002542D4"/>
    <w:rsid w:val="0025565F"/>
    <w:rsid w:val="00255685"/>
    <w:rsid w:val="002661AA"/>
    <w:rsid w:val="00266BCD"/>
    <w:rsid w:val="002756BD"/>
    <w:rsid w:val="002819CB"/>
    <w:rsid w:val="00281F83"/>
    <w:rsid w:val="002922BF"/>
    <w:rsid w:val="0029544A"/>
    <w:rsid w:val="002A18B6"/>
    <w:rsid w:val="002A1B5A"/>
    <w:rsid w:val="002A2057"/>
    <w:rsid w:val="002B79A8"/>
    <w:rsid w:val="002B7C6D"/>
    <w:rsid w:val="002C5C17"/>
    <w:rsid w:val="002C6138"/>
    <w:rsid w:val="002C7CF6"/>
    <w:rsid w:val="002D722D"/>
    <w:rsid w:val="002D7BDA"/>
    <w:rsid w:val="002E02E0"/>
    <w:rsid w:val="002E3221"/>
    <w:rsid w:val="002E5D70"/>
    <w:rsid w:val="002F5869"/>
    <w:rsid w:val="00301FD0"/>
    <w:rsid w:val="00303249"/>
    <w:rsid w:val="0031272D"/>
    <w:rsid w:val="00316C57"/>
    <w:rsid w:val="00320FE7"/>
    <w:rsid w:val="0032468B"/>
    <w:rsid w:val="00325DAD"/>
    <w:rsid w:val="00326C8B"/>
    <w:rsid w:val="00343CBA"/>
    <w:rsid w:val="00350044"/>
    <w:rsid w:val="0035147E"/>
    <w:rsid w:val="00360D79"/>
    <w:rsid w:val="0036285B"/>
    <w:rsid w:val="003634E2"/>
    <w:rsid w:val="003655F9"/>
    <w:rsid w:val="0036719E"/>
    <w:rsid w:val="0037050F"/>
    <w:rsid w:val="0037077F"/>
    <w:rsid w:val="0037153F"/>
    <w:rsid w:val="00373BAB"/>
    <w:rsid w:val="0037663B"/>
    <w:rsid w:val="00381611"/>
    <w:rsid w:val="00381C67"/>
    <w:rsid w:val="00381E0A"/>
    <w:rsid w:val="0038296A"/>
    <w:rsid w:val="003838A1"/>
    <w:rsid w:val="00385B34"/>
    <w:rsid w:val="00391AE5"/>
    <w:rsid w:val="003926AD"/>
    <w:rsid w:val="0039301A"/>
    <w:rsid w:val="00393FD4"/>
    <w:rsid w:val="00394505"/>
    <w:rsid w:val="00394C00"/>
    <w:rsid w:val="00396BB6"/>
    <w:rsid w:val="003A0E4A"/>
    <w:rsid w:val="003A0E70"/>
    <w:rsid w:val="003A3F83"/>
    <w:rsid w:val="003A41FC"/>
    <w:rsid w:val="003B2FCA"/>
    <w:rsid w:val="003B333B"/>
    <w:rsid w:val="003B4CF2"/>
    <w:rsid w:val="003B73E5"/>
    <w:rsid w:val="003C3030"/>
    <w:rsid w:val="003C362B"/>
    <w:rsid w:val="003C396B"/>
    <w:rsid w:val="003C5209"/>
    <w:rsid w:val="003C61CB"/>
    <w:rsid w:val="003D1C3F"/>
    <w:rsid w:val="003D403E"/>
    <w:rsid w:val="003D4351"/>
    <w:rsid w:val="003E20AE"/>
    <w:rsid w:val="003E536B"/>
    <w:rsid w:val="003F067B"/>
    <w:rsid w:val="003F0C54"/>
    <w:rsid w:val="003F3778"/>
    <w:rsid w:val="003F3A0A"/>
    <w:rsid w:val="003F4C39"/>
    <w:rsid w:val="003F4DA7"/>
    <w:rsid w:val="003F6517"/>
    <w:rsid w:val="003F7B84"/>
    <w:rsid w:val="0041044A"/>
    <w:rsid w:val="00412F8B"/>
    <w:rsid w:val="004218B3"/>
    <w:rsid w:val="004235C5"/>
    <w:rsid w:val="00423EFA"/>
    <w:rsid w:val="0043604A"/>
    <w:rsid w:val="004536D9"/>
    <w:rsid w:val="00456754"/>
    <w:rsid w:val="00460FCC"/>
    <w:rsid w:val="00463C7B"/>
    <w:rsid w:val="0046568F"/>
    <w:rsid w:val="00471144"/>
    <w:rsid w:val="00471638"/>
    <w:rsid w:val="00471F74"/>
    <w:rsid w:val="004761D7"/>
    <w:rsid w:val="004830CA"/>
    <w:rsid w:val="004832D4"/>
    <w:rsid w:val="00486ABC"/>
    <w:rsid w:val="00490412"/>
    <w:rsid w:val="00492198"/>
    <w:rsid w:val="00492463"/>
    <w:rsid w:val="004977D7"/>
    <w:rsid w:val="004A041C"/>
    <w:rsid w:val="004A0E5B"/>
    <w:rsid w:val="004A1513"/>
    <w:rsid w:val="004A4A55"/>
    <w:rsid w:val="004A59A5"/>
    <w:rsid w:val="004B16CC"/>
    <w:rsid w:val="004B20AC"/>
    <w:rsid w:val="004B2CFD"/>
    <w:rsid w:val="004C6353"/>
    <w:rsid w:val="004D73BB"/>
    <w:rsid w:val="00501F16"/>
    <w:rsid w:val="00504296"/>
    <w:rsid w:val="00511F63"/>
    <w:rsid w:val="005206D2"/>
    <w:rsid w:val="00521DF2"/>
    <w:rsid w:val="0052253C"/>
    <w:rsid w:val="005263D0"/>
    <w:rsid w:val="0053142B"/>
    <w:rsid w:val="00532934"/>
    <w:rsid w:val="00534D5B"/>
    <w:rsid w:val="00540B2B"/>
    <w:rsid w:val="005446FE"/>
    <w:rsid w:val="00550B1D"/>
    <w:rsid w:val="00560CAD"/>
    <w:rsid w:val="0056162F"/>
    <w:rsid w:val="005658EE"/>
    <w:rsid w:val="005707B5"/>
    <w:rsid w:val="0057092F"/>
    <w:rsid w:val="00573E45"/>
    <w:rsid w:val="00573F38"/>
    <w:rsid w:val="00575BF1"/>
    <w:rsid w:val="0058208C"/>
    <w:rsid w:val="005853B8"/>
    <w:rsid w:val="00595A10"/>
    <w:rsid w:val="00596508"/>
    <w:rsid w:val="005A0E65"/>
    <w:rsid w:val="005A29BC"/>
    <w:rsid w:val="005B1F63"/>
    <w:rsid w:val="005B5A69"/>
    <w:rsid w:val="005B5E76"/>
    <w:rsid w:val="005B653A"/>
    <w:rsid w:val="005C341D"/>
    <w:rsid w:val="005C3AC8"/>
    <w:rsid w:val="005C55A7"/>
    <w:rsid w:val="005C7043"/>
    <w:rsid w:val="005D04A0"/>
    <w:rsid w:val="005D1419"/>
    <w:rsid w:val="005D3D74"/>
    <w:rsid w:val="005D4510"/>
    <w:rsid w:val="005D7638"/>
    <w:rsid w:val="005E4F8B"/>
    <w:rsid w:val="005E7CA9"/>
    <w:rsid w:val="005F0CCD"/>
    <w:rsid w:val="005F4F8E"/>
    <w:rsid w:val="005F742B"/>
    <w:rsid w:val="00603C52"/>
    <w:rsid w:val="00605111"/>
    <w:rsid w:val="00615126"/>
    <w:rsid w:val="00627019"/>
    <w:rsid w:val="006271FC"/>
    <w:rsid w:val="0062784B"/>
    <w:rsid w:val="00631713"/>
    <w:rsid w:val="00636263"/>
    <w:rsid w:val="00640E90"/>
    <w:rsid w:val="00642DC5"/>
    <w:rsid w:val="006546A4"/>
    <w:rsid w:val="006554B7"/>
    <w:rsid w:val="0065552F"/>
    <w:rsid w:val="006564C4"/>
    <w:rsid w:val="0066249E"/>
    <w:rsid w:val="0066767B"/>
    <w:rsid w:val="0066774E"/>
    <w:rsid w:val="00671240"/>
    <w:rsid w:val="006739FD"/>
    <w:rsid w:val="00673DBB"/>
    <w:rsid w:val="00674A8C"/>
    <w:rsid w:val="00676E11"/>
    <w:rsid w:val="006870DA"/>
    <w:rsid w:val="006870E2"/>
    <w:rsid w:val="00697602"/>
    <w:rsid w:val="006A19CB"/>
    <w:rsid w:val="006A6A3E"/>
    <w:rsid w:val="006A6DDC"/>
    <w:rsid w:val="006A7E28"/>
    <w:rsid w:val="006B2B32"/>
    <w:rsid w:val="006B4452"/>
    <w:rsid w:val="006B5F52"/>
    <w:rsid w:val="006C394B"/>
    <w:rsid w:val="006C5B39"/>
    <w:rsid w:val="006C6F1E"/>
    <w:rsid w:val="006C7A97"/>
    <w:rsid w:val="006D0321"/>
    <w:rsid w:val="006D45AA"/>
    <w:rsid w:val="006E19C5"/>
    <w:rsid w:val="006E4D5D"/>
    <w:rsid w:val="0070115C"/>
    <w:rsid w:val="00703617"/>
    <w:rsid w:val="007167FD"/>
    <w:rsid w:val="00720120"/>
    <w:rsid w:val="00721A2A"/>
    <w:rsid w:val="00721B1E"/>
    <w:rsid w:val="007235ED"/>
    <w:rsid w:val="00726481"/>
    <w:rsid w:val="00734534"/>
    <w:rsid w:val="00734594"/>
    <w:rsid w:val="00734830"/>
    <w:rsid w:val="00736F07"/>
    <w:rsid w:val="00744547"/>
    <w:rsid w:val="00747FD4"/>
    <w:rsid w:val="00751A2D"/>
    <w:rsid w:val="0075325A"/>
    <w:rsid w:val="00756473"/>
    <w:rsid w:val="00760F6B"/>
    <w:rsid w:val="0076489B"/>
    <w:rsid w:val="007672E2"/>
    <w:rsid w:val="00774245"/>
    <w:rsid w:val="00776F36"/>
    <w:rsid w:val="00780078"/>
    <w:rsid w:val="00780DE7"/>
    <w:rsid w:val="00785500"/>
    <w:rsid w:val="00787298"/>
    <w:rsid w:val="007876AF"/>
    <w:rsid w:val="007906DE"/>
    <w:rsid w:val="0079163E"/>
    <w:rsid w:val="00792A6D"/>
    <w:rsid w:val="00796444"/>
    <w:rsid w:val="007A21DE"/>
    <w:rsid w:val="007A382C"/>
    <w:rsid w:val="007A5617"/>
    <w:rsid w:val="007A5949"/>
    <w:rsid w:val="007B23DE"/>
    <w:rsid w:val="007B5796"/>
    <w:rsid w:val="007B5855"/>
    <w:rsid w:val="007B7AE8"/>
    <w:rsid w:val="007C0756"/>
    <w:rsid w:val="007C10FE"/>
    <w:rsid w:val="007C2591"/>
    <w:rsid w:val="007C6956"/>
    <w:rsid w:val="007C7F87"/>
    <w:rsid w:val="007D1447"/>
    <w:rsid w:val="007D1D79"/>
    <w:rsid w:val="007D3555"/>
    <w:rsid w:val="007E17BE"/>
    <w:rsid w:val="007E255E"/>
    <w:rsid w:val="007E7318"/>
    <w:rsid w:val="007F1503"/>
    <w:rsid w:val="007F1F94"/>
    <w:rsid w:val="007F54B6"/>
    <w:rsid w:val="007F5EE4"/>
    <w:rsid w:val="007F7129"/>
    <w:rsid w:val="00802F8D"/>
    <w:rsid w:val="008058E9"/>
    <w:rsid w:val="008126B9"/>
    <w:rsid w:val="008145C3"/>
    <w:rsid w:val="00820434"/>
    <w:rsid w:val="00820809"/>
    <w:rsid w:val="008406F4"/>
    <w:rsid w:val="00841719"/>
    <w:rsid w:val="0084552B"/>
    <w:rsid w:val="00854C9D"/>
    <w:rsid w:val="00856FA7"/>
    <w:rsid w:val="008600BD"/>
    <w:rsid w:val="00861CC4"/>
    <w:rsid w:val="00880BC3"/>
    <w:rsid w:val="00882CD7"/>
    <w:rsid w:val="00890884"/>
    <w:rsid w:val="008973BD"/>
    <w:rsid w:val="008A5D43"/>
    <w:rsid w:val="008B54FF"/>
    <w:rsid w:val="008B796D"/>
    <w:rsid w:val="008C69EB"/>
    <w:rsid w:val="008C7882"/>
    <w:rsid w:val="008D076B"/>
    <w:rsid w:val="008D54AB"/>
    <w:rsid w:val="008E05D4"/>
    <w:rsid w:val="008E161F"/>
    <w:rsid w:val="008E6D33"/>
    <w:rsid w:val="008F4C92"/>
    <w:rsid w:val="008F5DBA"/>
    <w:rsid w:val="009017C8"/>
    <w:rsid w:val="00902942"/>
    <w:rsid w:val="0090615E"/>
    <w:rsid w:val="00911BE2"/>
    <w:rsid w:val="0091227B"/>
    <w:rsid w:val="0091305D"/>
    <w:rsid w:val="00914A35"/>
    <w:rsid w:val="00924421"/>
    <w:rsid w:val="00942830"/>
    <w:rsid w:val="00952AA9"/>
    <w:rsid w:val="009542E7"/>
    <w:rsid w:val="00956824"/>
    <w:rsid w:val="00960429"/>
    <w:rsid w:val="00961534"/>
    <w:rsid w:val="00962D3A"/>
    <w:rsid w:val="00975595"/>
    <w:rsid w:val="00982B09"/>
    <w:rsid w:val="00982C6A"/>
    <w:rsid w:val="00982EED"/>
    <w:rsid w:val="00986BC7"/>
    <w:rsid w:val="009905D0"/>
    <w:rsid w:val="0099101B"/>
    <w:rsid w:val="009926CB"/>
    <w:rsid w:val="009A3CBD"/>
    <w:rsid w:val="009B0A2B"/>
    <w:rsid w:val="009B1E31"/>
    <w:rsid w:val="009B4B9F"/>
    <w:rsid w:val="009C7628"/>
    <w:rsid w:val="009D505E"/>
    <w:rsid w:val="009D5782"/>
    <w:rsid w:val="009D57DE"/>
    <w:rsid w:val="009E6C5B"/>
    <w:rsid w:val="009E6CD7"/>
    <w:rsid w:val="009E6D07"/>
    <w:rsid w:val="009E77CF"/>
    <w:rsid w:val="009F177A"/>
    <w:rsid w:val="00A01FF8"/>
    <w:rsid w:val="00A057B1"/>
    <w:rsid w:val="00A2267F"/>
    <w:rsid w:val="00A24AD9"/>
    <w:rsid w:val="00A31D9B"/>
    <w:rsid w:val="00A37C27"/>
    <w:rsid w:val="00A403B6"/>
    <w:rsid w:val="00A44EE4"/>
    <w:rsid w:val="00A4699F"/>
    <w:rsid w:val="00A47749"/>
    <w:rsid w:val="00A519B8"/>
    <w:rsid w:val="00A52E08"/>
    <w:rsid w:val="00A54A02"/>
    <w:rsid w:val="00A65493"/>
    <w:rsid w:val="00A6613C"/>
    <w:rsid w:val="00A67538"/>
    <w:rsid w:val="00A6766A"/>
    <w:rsid w:val="00A678AB"/>
    <w:rsid w:val="00A7115C"/>
    <w:rsid w:val="00A7350D"/>
    <w:rsid w:val="00A768D1"/>
    <w:rsid w:val="00A8456E"/>
    <w:rsid w:val="00A85FAE"/>
    <w:rsid w:val="00A85FC6"/>
    <w:rsid w:val="00A90228"/>
    <w:rsid w:val="00A947BB"/>
    <w:rsid w:val="00A96448"/>
    <w:rsid w:val="00A97DA5"/>
    <w:rsid w:val="00AA1621"/>
    <w:rsid w:val="00AA1F88"/>
    <w:rsid w:val="00AA2426"/>
    <w:rsid w:val="00AA63EC"/>
    <w:rsid w:val="00AA7A4B"/>
    <w:rsid w:val="00AB08D6"/>
    <w:rsid w:val="00AB3621"/>
    <w:rsid w:val="00AB71BE"/>
    <w:rsid w:val="00AC0599"/>
    <w:rsid w:val="00AC38D6"/>
    <w:rsid w:val="00AD4AE8"/>
    <w:rsid w:val="00AD60D8"/>
    <w:rsid w:val="00AD699B"/>
    <w:rsid w:val="00AD786C"/>
    <w:rsid w:val="00AE104E"/>
    <w:rsid w:val="00AE15FA"/>
    <w:rsid w:val="00AE2C86"/>
    <w:rsid w:val="00AF1F7D"/>
    <w:rsid w:val="00AF4B17"/>
    <w:rsid w:val="00AF7111"/>
    <w:rsid w:val="00B075B8"/>
    <w:rsid w:val="00B107DF"/>
    <w:rsid w:val="00B12F31"/>
    <w:rsid w:val="00B25291"/>
    <w:rsid w:val="00B30777"/>
    <w:rsid w:val="00B3310B"/>
    <w:rsid w:val="00B34E3F"/>
    <w:rsid w:val="00B55FED"/>
    <w:rsid w:val="00B57435"/>
    <w:rsid w:val="00B60F43"/>
    <w:rsid w:val="00B61ED1"/>
    <w:rsid w:val="00B61F1F"/>
    <w:rsid w:val="00B733B4"/>
    <w:rsid w:val="00B77119"/>
    <w:rsid w:val="00B853DC"/>
    <w:rsid w:val="00B87F88"/>
    <w:rsid w:val="00B90CE6"/>
    <w:rsid w:val="00B90DDF"/>
    <w:rsid w:val="00B968A8"/>
    <w:rsid w:val="00BA4032"/>
    <w:rsid w:val="00BA4866"/>
    <w:rsid w:val="00BA6FF9"/>
    <w:rsid w:val="00BB010E"/>
    <w:rsid w:val="00BB2C51"/>
    <w:rsid w:val="00BB4531"/>
    <w:rsid w:val="00BB5979"/>
    <w:rsid w:val="00BC06F3"/>
    <w:rsid w:val="00BC68EB"/>
    <w:rsid w:val="00BD3D6C"/>
    <w:rsid w:val="00BD4272"/>
    <w:rsid w:val="00BE6CC3"/>
    <w:rsid w:val="00BF1D3E"/>
    <w:rsid w:val="00BF3332"/>
    <w:rsid w:val="00BF37D7"/>
    <w:rsid w:val="00BF56C3"/>
    <w:rsid w:val="00BF6EB4"/>
    <w:rsid w:val="00C02714"/>
    <w:rsid w:val="00C10B7E"/>
    <w:rsid w:val="00C10D34"/>
    <w:rsid w:val="00C11571"/>
    <w:rsid w:val="00C17254"/>
    <w:rsid w:val="00C210FC"/>
    <w:rsid w:val="00C3000D"/>
    <w:rsid w:val="00C36D9C"/>
    <w:rsid w:val="00C379A2"/>
    <w:rsid w:val="00C42CFF"/>
    <w:rsid w:val="00C43E73"/>
    <w:rsid w:val="00C4410D"/>
    <w:rsid w:val="00C55C94"/>
    <w:rsid w:val="00C55FD8"/>
    <w:rsid w:val="00C57D50"/>
    <w:rsid w:val="00C61CF1"/>
    <w:rsid w:val="00C622A9"/>
    <w:rsid w:val="00C63A6F"/>
    <w:rsid w:val="00C731C8"/>
    <w:rsid w:val="00C82540"/>
    <w:rsid w:val="00C87E98"/>
    <w:rsid w:val="00CB7CDD"/>
    <w:rsid w:val="00CB7DF1"/>
    <w:rsid w:val="00CC3E8E"/>
    <w:rsid w:val="00CC3F79"/>
    <w:rsid w:val="00CC468F"/>
    <w:rsid w:val="00CC53E7"/>
    <w:rsid w:val="00CC6E3A"/>
    <w:rsid w:val="00CD0276"/>
    <w:rsid w:val="00CD4D44"/>
    <w:rsid w:val="00CD67B5"/>
    <w:rsid w:val="00CE222E"/>
    <w:rsid w:val="00CE270B"/>
    <w:rsid w:val="00CF4867"/>
    <w:rsid w:val="00D01EDA"/>
    <w:rsid w:val="00D1203C"/>
    <w:rsid w:val="00D14B75"/>
    <w:rsid w:val="00D159D8"/>
    <w:rsid w:val="00D23137"/>
    <w:rsid w:val="00D23175"/>
    <w:rsid w:val="00D3776B"/>
    <w:rsid w:val="00D47A96"/>
    <w:rsid w:val="00D501D5"/>
    <w:rsid w:val="00D53670"/>
    <w:rsid w:val="00D5451B"/>
    <w:rsid w:val="00D55A80"/>
    <w:rsid w:val="00D61B81"/>
    <w:rsid w:val="00D6242C"/>
    <w:rsid w:val="00D66376"/>
    <w:rsid w:val="00D66D8D"/>
    <w:rsid w:val="00D7074B"/>
    <w:rsid w:val="00D77B16"/>
    <w:rsid w:val="00D82BCF"/>
    <w:rsid w:val="00D83622"/>
    <w:rsid w:val="00D930ED"/>
    <w:rsid w:val="00DA573C"/>
    <w:rsid w:val="00DB0195"/>
    <w:rsid w:val="00DB55EC"/>
    <w:rsid w:val="00DB7D64"/>
    <w:rsid w:val="00DC0C36"/>
    <w:rsid w:val="00DC4BD9"/>
    <w:rsid w:val="00DC635A"/>
    <w:rsid w:val="00DD6F5E"/>
    <w:rsid w:val="00DE31B5"/>
    <w:rsid w:val="00DE3558"/>
    <w:rsid w:val="00DE56F8"/>
    <w:rsid w:val="00DE79A1"/>
    <w:rsid w:val="00DF59CB"/>
    <w:rsid w:val="00E03A01"/>
    <w:rsid w:val="00E05E37"/>
    <w:rsid w:val="00E066D9"/>
    <w:rsid w:val="00E10AF4"/>
    <w:rsid w:val="00E1196B"/>
    <w:rsid w:val="00E1320F"/>
    <w:rsid w:val="00E1453B"/>
    <w:rsid w:val="00E25075"/>
    <w:rsid w:val="00E25C9A"/>
    <w:rsid w:val="00E317AC"/>
    <w:rsid w:val="00E332CD"/>
    <w:rsid w:val="00E347FD"/>
    <w:rsid w:val="00E350AE"/>
    <w:rsid w:val="00E37796"/>
    <w:rsid w:val="00E43E45"/>
    <w:rsid w:val="00E441A9"/>
    <w:rsid w:val="00E454EE"/>
    <w:rsid w:val="00E4574A"/>
    <w:rsid w:val="00E471E8"/>
    <w:rsid w:val="00E47FAE"/>
    <w:rsid w:val="00E524A7"/>
    <w:rsid w:val="00E555AC"/>
    <w:rsid w:val="00E568B9"/>
    <w:rsid w:val="00E6373E"/>
    <w:rsid w:val="00E64508"/>
    <w:rsid w:val="00E74987"/>
    <w:rsid w:val="00E755E3"/>
    <w:rsid w:val="00E80353"/>
    <w:rsid w:val="00E8211D"/>
    <w:rsid w:val="00E82F2A"/>
    <w:rsid w:val="00E83A65"/>
    <w:rsid w:val="00E86EC2"/>
    <w:rsid w:val="00E96F15"/>
    <w:rsid w:val="00E9714D"/>
    <w:rsid w:val="00E975A9"/>
    <w:rsid w:val="00EA0E32"/>
    <w:rsid w:val="00EB0007"/>
    <w:rsid w:val="00EB6C01"/>
    <w:rsid w:val="00EC1DBA"/>
    <w:rsid w:val="00EC22ED"/>
    <w:rsid w:val="00EC553B"/>
    <w:rsid w:val="00ED0777"/>
    <w:rsid w:val="00ED1189"/>
    <w:rsid w:val="00ED225C"/>
    <w:rsid w:val="00ED6D41"/>
    <w:rsid w:val="00ED7798"/>
    <w:rsid w:val="00ED7EF5"/>
    <w:rsid w:val="00EE3C32"/>
    <w:rsid w:val="00EE3F9C"/>
    <w:rsid w:val="00EE5D14"/>
    <w:rsid w:val="00F03444"/>
    <w:rsid w:val="00F11058"/>
    <w:rsid w:val="00F12CE9"/>
    <w:rsid w:val="00F138D1"/>
    <w:rsid w:val="00F14677"/>
    <w:rsid w:val="00F2009D"/>
    <w:rsid w:val="00F31FFD"/>
    <w:rsid w:val="00F34DB3"/>
    <w:rsid w:val="00F37A72"/>
    <w:rsid w:val="00F401DC"/>
    <w:rsid w:val="00F40AD3"/>
    <w:rsid w:val="00F43729"/>
    <w:rsid w:val="00F465C2"/>
    <w:rsid w:val="00F47921"/>
    <w:rsid w:val="00F53722"/>
    <w:rsid w:val="00F54981"/>
    <w:rsid w:val="00F551D4"/>
    <w:rsid w:val="00F574F9"/>
    <w:rsid w:val="00F651B6"/>
    <w:rsid w:val="00F6593A"/>
    <w:rsid w:val="00F7168C"/>
    <w:rsid w:val="00F72391"/>
    <w:rsid w:val="00F77FF8"/>
    <w:rsid w:val="00F807FD"/>
    <w:rsid w:val="00F85900"/>
    <w:rsid w:val="00F86687"/>
    <w:rsid w:val="00F94FF7"/>
    <w:rsid w:val="00F96888"/>
    <w:rsid w:val="00FA0170"/>
    <w:rsid w:val="00FA749D"/>
    <w:rsid w:val="00FB3447"/>
    <w:rsid w:val="00FB4304"/>
    <w:rsid w:val="00FC2CD1"/>
    <w:rsid w:val="00FD24D6"/>
    <w:rsid w:val="00FE2631"/>
    <w:rsid w:val="00FE2F20"/>
    <w:rsid w:val="00FF1F36"/>
    <w:rsid w:val="00FF31D5"/>
    <w:rsid w:val="00FF3C2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9BC9992"/>
  <w15:docId w15:val="{17323E3E-9F5C-4194-A445-2FBA13A1FE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aliases w:val="Body"/>
    <w:qFormat/>
    <w:rsid w:val="004977D7"/>
    <w:pPr>
      <w:widowControl w:val="0"/>
      <w:autoSpaceDE w:val="0"/>
      <w:autoSpaceDN w:val="0"/>
      <w:adjustRightInd w:val="0"/>
    </w:pPr>
    <w:rPr>
      <w:rFonts w:ascii="Arial" w:hAnsi="Arial"/>
      <w:sz w:val="22"/>
      <w:szCs w:val="24"/>
    </w:rPr>
  </w:style>
  <w:style w:type="paragraph" w:styleId="Heading1">
    <w:name w:val="heading 1"/>
    <w:basedOn w:val="Normal"/>
    <w:next w:val="Normal"/>
    <w:link w:val="Heading1Char"/>
    <w:uiPriority w:val="9"/>
    <w:qFormat/>
    <w:rsid w:val="00BE6CC3"/>
    <w:pPr>
      <w:keepNext/>
      <w:keepLines/>
      <w:spacing w:before="360" w:after="40"/>
      <w:outlineLvl w:val="0"/>
    </w:pPr>
    <w:rPr>
      <w:rFonts w:asciiTheme="majorHAnsi" w:eastAsiaTheme="majorEastAsia" w:hAnsiTheme="majorHAnsi" w:cstheme="majorBidi"/>
      <w:color w:val="E36C0A" w:themeColor="accent6" w:themeShade="BF"/>
      <w:sz w:val="40"/>
      <w:szCs w:val="40"/>
    </w:rPr>
  </w:style>
  <w:style w:type="paragraph" w:styleId="Heading2">
    <w:name w:val="heading 2"/>
    <w:basedOn w:val="Normal"/>
    <w:next w:val="Normal"/>
    <w:link w:val="Heading2Char"/>
    <w:uiPriority w:val="9"/>
    <w:unhideWhenUsed/>
    <w:qFormat/>
    <w:rsid w:val="00BE6CC3"/>
    <w:pPr>
      <w:keepNext/>
      <w:keepLines/>
      <w:spacing w:before="80"/>
      <w:outlineLvl w:val="1"/>
    </w:pPr>
    <w:rPr>
      <w:rFonts w:asciiTheme="majorHAnsi" w:eastAsiaTheme="majorEastAsia" w:hAnsiTheme="majorHAnsi" w:cstheme="majorBidi"/>
      <w:color w:val="E36C0A" w:themeColor="accent6" w:themeShade="BF"/>
      <w:sz w:val="28"/>
      <w:szCs w:val="28"/>
    </w:rPr>
  </w:style>
  <w:style w:type="paragraph" w:styleId="Heading3">
    <w:name w:val="heading 3"/>
    <w:basedOn w:val="Normal"/>
    <w:next w:val="Normal"/>
    <w:link w:val="Heading3Char"/>
    <w:uiPriority w:val="9"/>
    <w:unhideWhenUsed/>
    <w:qFormat/>
    <w:rsid w:val="00BE6CC3"/>
    <w:pPr>
      <w:keepNext/>
      <w:keepLines/>
      <w:spacing w:before="80"/>
      <w:outlineLvl w:val="2"/>
    </w:pPr>
    <w:rPr>
      <w:rFonts w:asciiTheme="majorHAnsi" w:eastAsiaTheme="majorEastAsia" w:hAnsiTheme="majorHAnsi" w:cstheme="majorBidi"/>
      <w:color w:val="E36C0A" w:themeColor="accent6" w:themeShade="BF"/>
      <w:sz w:val="24"/>
    </w:rPr>
  </w:style>
  <w:style w:type="paragraph" w:styleId="Heading4">
    <w:name w:val="heading 4"/>
    <w:basedOn w:val="Normal"/>
    <w:next w:val="Normal"/>
    <w:link w:val="Heading4Char"/>
    <w:uiPriority w:val="9"/>
    <w:unhideWhenUsed/>
    <w:qFormat/>
    <w:rsid w:val="00BE6CC3"/>
    <w:pPr>
      <w:keepNext/>
      <w:keepLines/>
      <w:spacing w:before="80"/>
      <w:outlineLvl w:val="3"/>
    </w:pPr>
    <w:rPr>
      <w:rFonts w:asciiTheme="majorHAnsi" w:eastAsiaTheme="majorEastAsia" w:hAnsiTheme="majorHAnsi" w:cstheme="majorBidi"/>
      <w:color w:val="F79646" w:themeColor="accent6"/>
      <w:szCs w:val="22"/>
    </w:rPr>
  </w:style>
  <w:style w:type="paragraph" w:styleId="Heading5">
    <w:name w:val="heading 5"/>
    <w:basedOn w:val="Normal"/>
    <w:next w:val="Normal"/>
    <w:link w:val="Heading5Char"/>
    <w:uiPriority w:val="9"/>
    <w:semiHidden/>
    <w:unhideWhenUsed/>
    <w:qFormat/>
    <w:rsid w:val="00BE6CC3"/>
    <w:pPr>
      <w:keepNext/>
      <w:keepLines/>
      <w:spacing w:before="40"/>
      <w:outlineLvl w:val="4"/>
    </w:pPr>
    <w:rPr>
      <w:rFonts w:asciiTheme="majorHAnsi" w:eastAsiaTheme="majorEastAsia" w:hAnsiTheme="majorHAnsi" w:cstheme="majorBidi"/>
      <w:i/>
      <w:iCs/>
      <w:color w:val="F79646" w:themeColor="accent6"/>
      <w:szCs w:val="22"/>
    </w:rPr>
  </w:style>
  <w:style w:type="paragraph" w:styleId="Heading6">
    <w:name w:val="heading 6"/>
    <w:basedOn w:val="Normal"/>
    <w:next w:val="Normal"/>
    <w:link w:val="Heading6Char"/>
    <w:uiPriority w:val="9"/>
    <w:semiHidden/>
    <w:unhideWhenUsed/>
    <w:qFormat/>
    <w:rsid w:val="00BE6CC3"/>
    <w:pPr>
      <w:keepNext/>
      <w:keepLines/>
      <w:spacing w:before="40"/>
      <w:outlineLvl w:val="5"/>
    </w:pPr>
    <w:rPr>
      <w:rFonts w:asciiTheme="majorHAnsi" w:eastAsiaTheme="majorEastAsia" w:hAnsiTheme="majorHAnsi" w:cstheme="majorBidi"/>
      <w:color w:val="F79646" w:themeColor="accent6"/>
    </w:rPr>
  </w:style>
  <w:style w:type="paragraph" w:styleId="Heading7">
    <w:name w:val="heading 7"/>
    <w:basedOn w:val="Normal"/>
    <w:next w:val="Normal"/>
    <w:link w:val="Heading7Char"/>
    <w:uiPriority w:val="9"/>
    <w:semiHidden/>
    <w:unhideWhenUsed/>
    <w:qFormat/>
    <w:rsid w:val="00BE6CC3"/>
    <w:pPr>
      <w:keepNext/>
      <w:keepLines/>
      <w:spacing w:before="40"/>
      <w:outlineLvl w:val="6"/>
    </w:pPr>
    <w:rPr>
      <w:rFonts w:asciiTheme="majorHAnsi" w:eastAsiaTheme="majorEastAsia" w:hAnsiTheme="majorHAnsi" w:cstheme="majorBidi"/>
      <w:b/>
      <w:bCs/>
      <w:color w:val="F79646" w:themeColor="accent6"/>
    </w:rPr>
  </w:style>
  <w:style w:type="paragraph" w:styleId="Heading8">
    <w:name w:val="heading 8"/>
    <w:basedOn w:val="Normal"/>
    <w:next w:val="Normal"/>
    <w:link w:val="Heading8Char"/>
    <w:uiPriority w:val="9"/>
    <w:semiHidden/>
    <w:unhideWhenUsed/>
    <w:qFormat/>
    <w:rsid w:val="00BE6CC3"/>
    <w:pPr>
      <w:keepNext/>
      <w:keepLines/>
      <w:spacing w:before="40"/>
      <w:outlineLvl w:val="7"/>
    </w:pPr>
    <w:rPr>
      <w:rFonts w:asciiTheme="majorHAnsi" w:eastAsiaTheme="majorEastAsia" w:hAnsiTheme="majorHAnsi" w:cstheme="majorBidi"/>
      <w:b/>
      <w:bCs/>
      <w:i/>
      <w:iCs/>
      <w:color w:val="F79646" w:themeColor="accent6"/>
      <w:sz w:val="20"/>
      <w:szCs w:val="20"/>
    </w:rPr>
  </w:style>
  <w:style w:type="paragraph" w:styleId="Heading9">
    <w:name w:val="heading 9"/>
    <w:basedOn w:val="Normal"/>
    <w:next w:val="Normal"/>
    <w:link w:val="Heading9Char"/>
    <w:uiPriority w:val="9"/>
    <w:semiHidden/>
    <w:unhideWhenUsed/>
    <w:qFormat/>
    <w:rsid w:val="00BE6CC3"/>
    <w:pPr>
      <w:keepNext/>
      <w:keepLines/>
      <w:spacing w:before="40"/>
      <w:outlineLvl w:val="8"/>
    </w:pPr>
    <w:rPr>
      <w:rFonts w:asciiTheme="majorHAnsi" w:eastAsiaTheme="majorEastAsia" w:hAnsiTheme="majorHAnsi" w:cstheme="majorBidi"/>
      <w:i/>
      <w:iCs/>
      <w:color w:val="F79646" w:themeColor="accent6"/>
      <w:sz w:val="20"/>
      <w:szCs w:val="20"/>
    </w:rPr>
  </w:style>
  <w:style w:type="character" w:default="1" w:styleId="DefaultParagraphFont">
    <w:name w:val="Default Paragraph Font"/>
    <w:uiPriority w:val="1"/>
    <w:semiHidden/>
    <w:unhideWhenUsed/>
    <w:rsid w:val="004977D7"/>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4977D7"/>
  </w:style>
  <w:style w:type="paragraph" w:styleId="Header">
    <w:name w:val="header"/>
    <w:basedOn w:val="Normal"/>
    <w:pPr>
      <w:tabs>
        <w:tab w:val="center" w:pos="4320"/>
        <w:tab w:val="right" w:pos="8640"/>
      </w:tabs>
    </w:pPr>
    <w:rPr>
      <w:sz w:val="20"/>
      <w:szCs w:val="20"/>
    </w:rPr>
  </w:style>
  <w:style w:type="paragraph" w:styleId="Footer">
    <w:name w:val="footer"/>
    <w:basedOn w:val="Normal"/>
    <w:link w:val="FooterChar"/>
    <w:uiPriority w:val="99"/>
    <w:pPr>
      <w:tabs>
        <w:tab w:val="center" w:pos="4320"/>
        <w:tab w:val="right" w:pos="8640"/>
      </w:tabs>
    </w:pPr>
    <w:rPr>
      <w:sz w:val="20"/>
      <w:szCs w:val="20"/>
    </w:rPr>
  </w:style>
  <w:style w:type="paragraph" w:styleId="BodyText">
    <w:name w:val="Body Text"/>
    <w:basedOn w:val="Normal"/>
    <w:pPr>
      <w:spacing w:after="220" w:line="180" w:lineRule="atLeast"/>
      <w:ind w:left="835"/>
      <w:jc w:val="both"/>
    </w:pPr>
    <w:rPr>
      <w:spacing w:val="-5"/>
      <w:sz w:val="20"/>
      <w:szCs w:val="20"/>
    </w:rPr>
  </w:style>
  <w:style w:type="paragraph" w:customStyle="1" w:styleId="DocumentLabel">
    <w:name w:val="Document Label"/>
    <w:basedOn w:val="Normal"/>
    <w:pPr>
      <w:keepNext/>
      <w:keepLines/>
      <w:spacing w:before="400" w:after="120" w:line="240" w:lineRule="atLeast"/>
    </w:pPr>
    <w:rPr>
      <w:rFonts w:ascii="Arial Black" w:hAnsi="Arial Black"/>
      <w:spacing w:val="-100"/>
      <w:kern w:val="28"/>
      <w:sz w:val="108"/>
      <w:szCs w:val="20"/>
    </w:rPr>
  </w:style>
  <w:style w:type="character" w:styleId="Emphasis">
    <w:name w:val="Emphasis"/>
    <w:basedOn w:val="DefaultParagraphFont"/>
    <w:uiPriority w:val="20"/>
    <w:qFormat/>
    <w:rsid w:val="00BE6CC3"/>
    <w:rPr>
      <w:i/>
      <w:iCs/>
      <w:color w:val="F79646" w:themeColor="accent6"/>
    </w:rPr>
  </w:style>
  <w:style w:type="paragraph" w:styleId="MessageHeader">
    <w:name w:val="Message Header"/>
    <w:basedOn w:val="BodyText"/>
    <w:pPr>
      <w:keepLines/>
      <w:tabs>
        <w:tab w:val="left" w:pos="720"/>
        <w:tab w:val="left" w:pos="4320"/>
        <w:tab w:val="left" w:pos="5040"/>
        <w:tab w:val="right" w:pos="8640"/>
      </w:tabs>
      <w:spacing w:after="40" w:line="440" w:lineRule="atLeast"/>
      <w:ind w:left="720" w:hanging="720"/>
      <w:jc w:val="left"/>
    </w:pPr>
  </w:style>
  <w:style w:type="paragraph" w:customStyle="1" w:styleId="MessageHeaderFirst">
    <w:name w:val="Message Header First"/>
    <w:basedOn w:val="MessageHeader"/>
    <w:next w:val="MessageHeader"/>
  </w:style>
  <w:style w:type="character" w:customStyle="1" w:styleId="MessageHeaderLabel">
    <w:name w:val="Message Header Label"/>
    <w:rPr>
      <w:rFonts w:ascii="Arial Black" w:hAnsi="Arial Black"/>
      <w:sz w:val="18"/>
    </w:rPr>
  </w:style>
  <w:style w:type="paragraph" w:customStyle="1" w:styleId="MessageHeaderLast">
    <w:name w:val="Message Header Last"/>
    <w:basedOn w:val="MessageHeader"/>
    <w:next w:val="BodyText"/>
    <w:pPr>
      <w:pBdr>
        <w:bottom w:val="single" w:sz="6" w:space="19" w:color="auto"/>
        <w:between w:val="single" w:sz="6" w:space="19" w:color="auto"/>
      </w:pBdr>
      <w:tabs>
        <w:tab w:val="clear" w:pos="720"/>
        <w:tab w:val="clear" w:pos="4320"/>
        <w:tab w:val="clear" w:pos="5040"/>
        <w:tab w:val="clear" w:pos="8640"/>
        <w:tab w:val="left" w:pos="2102"/>
        <w:tab w:val="left" w:pos="3773"/>
        <w:tab w:val="left" w:pos="5875"/>
        <w:tab w:val="left" w:pos="7675"/>
      </w:tabs>
      <w:spacing w:after="120"/>
      <w:ind w:left="835" w:firstLine="0"/>
    </w:pPr>
  </w:style>
  <w:style w:type="paragraph" w:styleId="HTMLPreformatted">
    <w:name w:val="HTML Preformatted"/>
    <w:basedOn w:val="Normal"/>
    <w:rsid w:val="00A44E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styleId="Hyperlink">
    <w:name w:val="Hyperlink"/>
    <w:rsid w:val="006B2B32"/>
    <w:rPr>
      <w:color w:val="0000FF"/>
      <w:u w:val="single"/>
    </w:rPr>
  </w:style>
  <w:style w:type="paragraph" w:styleId="BalloonText">
    <w:name w:val="Balloon Text"/>
    <w:basedOn w:val="Normal"/>
    <w:semiHidden/>
    <w:rsid w:val="005D3D74"/>
    <w:rPr>
      <w:rFonts w:ascii="Tahoma" w:hAnsi="Tahoma" w:cs="Tahoma"/>
      <w:sz w:val="16"/>
      <w:szCs w:val="16"/>
    </w:rPr>
  </w:style>
  <w:style w:type="character" w:styleId="PageNumber">
    <w:name w:val="page number"/>
    <w:basedOn w:val="DefaultParagraphFont"/>
    <w:rsid w:val="00820434"/>
  </w:style>
  <w:style w:type="paragraph" w:styleId="ListParagraph">
    <w:name w:val="List Paragraph"/>
    <w:basedOn w:val="Normal"/>
    <w:uiPriority w:val="34"/>
    <w:qFormat/>
    <w:rsid w:val="00BE6CC3"/>
    <w:pPr>
      <w:ind w:left="720"/>
      <w:contextualSpacing/>
    </w:pPr>
  </w:style>
  <w:style w:type="character" w:customStyle="1" w:styleId="FooterChar">
    <w:name w:val="Footer Char"/>
    <w:link w:val="Footer"/>
    <w:uiPriority w:val="99"/>
    <w:rsid w:val="008406F4"/>
    <w:rPr>
      <w:rFonts w:ascii="Arial" w:hAnsi="Arial"/>
    </w:rPr>
  </w:style>
  <w:style w:type="character" w:customStyle="1" w:styleId="Heading1Char">
    <w:name w:val="Heading 1 Char"/>
    <w:basedOn w:val="DefaultParagraphFont"/>
    <w:link w:val="Heading1"/>
    <w:uiPriority w:val="9"/>
    <w:rsid w:val="00BE6CC3"/>
    <w:rPr>
      <w:rFonts w:asciiTheme="majorHAnsi" w:eastAsiaTheme="majorEastAsia" w:hAnsiTheme="majorHAnsi" w:cstheme="majorBidi"/>
      <w:color w:val="E36C0A" w:themeColor="accent6" w:themeShade="BF"/>
      <w:kern w:val="2"/>
      <w:sz w:val="40"/>
      <w:szCs w:val="40"/>
      <w14:ligatures w14:val="standardContextual"/>
    </w:rPr>
  </w:style>
  <w:style w:type="character" w:customStyle="1" w:styleId="Heading2Char">
    <w:name w:val="Heading 2 Char"/>
    <w:basedOn w:val="DefaultParagraphFont"/>
    <w:link w:val="Heading2"/>
    <w:uiPriority w:val="9"/>
    <w:rsid w:val="00BE6CC3"/>
    <w:rPr>
      <w:rFonts w:asciiTheme="majorHAnsi" w:eastAsiaTheme="majorEastAsia" w:hAnsiTheme="majorHAnsi" w:cstheme="majorBidi"/>
      <w:color w:val="E36C0A" w:themeColor="accent6" w:themeShade="BF"/>
      <w:kern w:val="2"/>
      <w:sz w:val="28"/>
      <w:szCs w:val="28"/>
      <w14:ligatures w14:val="standardContextual"/>
    </w:rPr>
  </w:style>
  <w:style w:type="character" w:customStyle="1" w:styleId="Heading3Char">
    <w:name w:val="Heading 3 Char"/>
    <w:basedOn w:val="DefaultParagraphFont"/>
    <w:link w:val="Heading3"/>
    <w:uiPriority w:val="9"/>
    <w:rsid w:val="00BE6CC3"/>
    <w:rPr>
      <w:rFonts w:asciiTheme="majorHAnsi" w:eastAsiaTheme="majorEastAsia" w:hAnsiTheme="majorHAnsi" w:cstheme="majorBidi"/>
      <w:color w:val="E36C0A" w:themeColor="accent6" w:themeShade="BF"/>
      <w:kern w:val="2"/>
      <w:sz w:val="24"/>
      <w:szCs w:val="24"/>
      <w14:ligatures w14:val="standardContextual"/>
    </w:rPr>
  </w:style>
  <w:style w:type="character" w:customStyle="1" w:styleId="Heading4Char">
    <w:name w:val="Heading 4 Char"/>
    <w:basedOn w:val="DefaultParagraphFont"/>
    <w:link w:val="Heading4"/>
    <w:uiPriority w:val="9"/>
    <w:rsid w:val="00BE6CC3"/>
    <w:rPr>
      <w:rFonts w:asciiTheme="majorHAnsi" w:eastAsiaTheme="majorEastAsia" w:hAnsiTheme="majorHAnsi" w:cstheme="majorBidi"/>
      <w:color w:val="F79646" w:themeColor="accent6"/>
      <w:kern w:val="2"/>
      <w:sz w:val="22"/>
      <w:szCs w:val="22"/>
      <w14:ligatures w14:val="standardContextual"/>
    </w:rPr>
  </w:style>
  <w:style w:type="character" w:customStyle="1" w:styleId="Hypertext">
    <w:name w:val="Hypertext"/>
    <w:uiPriority w:val="99"/>
    <w:rsid w:val="00785500"/>
    <w:rPr>
      <w:color w:val="0000FF"/>
      <w:u w:val="single"/>
    </w:rPr>
  </w:style>
  <w:style w:type="character" w:styleId="FootnoteReference">
    <w:name w:val="footnote reference"/>
    <w:uiPriority w:val="99"/>
    <w:rsid w:val="00785500"/>
  </w:style>
  <w:style w:type="paragraph" w:styleId="Title">
    <w:name w:val="Title"/>
    <w:basedOn w:val="Normal"/>
    <w:next w:val="Normal"/>
    <w:link w:val="TitleChar"/>
    <w:uiPriority w:val="10"/>
    <w:qFormat/>
    <w:rsid w:val="00BE6CC3"/>
    <w:pPr>
      <w:contextualSpacing/>
    </w:pPr>
    <w:rPr>
      <w:rFonts w:asciiTheme="majorHAnsi" w:eastAsiaTheme="majorEastAsia" w:hAnsiTheme="majorHAnsi" w:cstheme="majorBidi"/>
      <w:color w:val="262626" w:themeColor="text1" w:themeTint="D9"/>
      <w:spacing w:val="-15"/>
      <w:sz w:val="96"/>
      <w:szCs w:val="96"/>
    </w:rPr>
  </w:style>
  <w:style w:type="character" w:customStyle="1" w:styleId="TitleChar">
    <w:name w:val="Title Char"/>
    <w:basedOn w:val="DefaultParagraphFont"/>
    <w:link w:val="Title"/>
    <w:uiPriority w:val="10"/>
    <w:rsid w:val="00BE6CC3"/>
    <w:rPr>
      <w:rFonts w:asciiTheme="majorHAnsi" w:eastAsiaTheme="majorEastAsia" w:hAnsiTheme="majorHAnsi" w:cstheme="majorBidi"/>
      <w:color w:val="262626" w:themeColor="text1" w:themeTint="D9"/>
      <w:spacing w:val="-15"/>
      <w:kern w:val="2"/>
      <w:sz w:val="96"/>
      <w:szCs w:val="96"/>
      <w14:ligatures w14:val="standardContextual"/>
    </w:rPr>
  </w:style>
  <w:style w:type="paragraph" w:styleId="NoSpacing">
    <w:name w:val="No Spacing"/>
    <w:uiPriority w:val="1"/>
    <w:qFormat/>
    <w:rsid w:val="00BE6CC3"/>
    <w:rPr>
      <w:rFonts w:asciiTheme="minorHAnsi" w:eastAsiaTheme="minorHAnsi" w:hAnsiTheme="minorHAnsi" w:cstheme="minorBidi"/>
      <w:kern w:val="2"/>
      <w:sz w:val="21"/>
      <w:szCs w:val="21"/>
      <w14:ligatures w14:val="standardContextual"/>
    </w:rPr>
  </w:style>
  <w:style w:type="paragraph" w:styleId="Subtitle">
    <w:name w:val="Subtitle"/>
    <w:basedOn w:val="Normal"/>
    <w:next w:val="Normal"/>
    <w:link w:val="SubtitleChar"/>
    <w:uiPriority w:val="11"/>
    <w:qFormat/>
    <w:rsid w:val="00BE6CC3"/>
    <w:pPr>
      <w:numPr>
        <w:ilvl w:val="1"/>
      </w:numPr>
    </w:pPr>
    <w:rPr>
      <w:rFonts w:asciiTheme="majorHAnsi" w:eastAsiaTheme="majorEastAsia" w:hAnsiTheme="majorHAnsi" w:cstheme="majorBidi"/>
      <w:sz w:val="30"/>
      <w:szCs w:val="30"/>
    </w:rPr>
  </w:style>
  <w:style w:type="character" w:customStyle="1" w:styleId="SubtitleChar">
    <w:name w:val="Subtitle Char"/>
    <w:basedOn w:val="DefaultParagraphFont"/>
    <w:link w:val="Subtitle"/>
    <w:uiPriority w:val="11"/>
    <w:rsid w:val="00BE6CC3"/>
    <w:rPr>
      <w:rFonts w:asciiTheme="majorHAnsi" w:eastAsiaTheme="majorEastAsia" w:hAnsiTheme="majorHAnsi" w:cstheme="majorBidi"/>
      <w:kern w:val="2"/>
      <w:sz w:val="30"/>
      <w:szCs w:val="30"/>
      <w14:ligatures w14:val="standardContextual"/>
    </w:rPr>
  </w:style>
  <w:style w:type="character" w:styleId="SubtleEmphasis">
    <w:name w:val="Subtle Emphasis"/>
    <w:basedOn w:val="DefaultParagraphFont"/>
    <w:uiPriority w:val="19"/>
    <w:qFormat/>
    <w:rsid w:val="00BE6CC3"/>
    <w:rPr>
      <w:i/>
      <w:iCs/>
    </w:rPr>
  </w:style>
  <w:style w:type="character" w:styleId="Strong">
    <w:name w:val="Strong"/>
    <w:basedOn w:val="DefaultParagraphFont"/>
    <w:uiPriority w:val="22"/>
    <w:qFormat/>
    <w:rsid w:val="00BE6CC3"/>
    <w:rPr>
      <w:b/>
      <w:bCs/>
    </w:rPr>
  </w:style>
  <w:style w:type="character" w:styleId="IntenseEmphasis">
    <w:name w:val="Intense Emphasis"/>
    <w:basedOn w:val="DefaultParagraphFont"/>
    <w:uiPriority w:val="21"/>
    <w:qFormat/>
    <w:rsid w:val="00BE6CC3"/>
    <w:rPr>
      <w:b/>
      <w:bCs/>
      <w:i/>
      <w:iCs/>
    </w:rPr>
  </w:style>
  <w:style w:type="paragraph" w:styleId="Quote">
    <w:name w:val="Quote"/>
    <w:basedOn w:val="Normal"/>
    <w:next w:val="Normal"/>
    <w:link w:val="QuoteChar"/>
    <w:uiPriority w:val="29"/>
    <w:qFormat/>
    <w:rsid w:val="00BE6CC3"/>
    <w:pPr>
      <w:spacing w:before="160"/>
      <w:ind w:left="720" w:right="720"/>
      <w:jc w:val="center"/>
    </w:pPr>
    <w:rPr>
      <w:i/>
      <w:iCs/>
      <w:color w:val="262626" w:themeColor="text1" w:themeTint="D9"/>
    </w:rPr>
  </w:style>
  <w:style w:type="character" w:customStyle="1" w:styleId="QuoteChar">
    <w:name w:val="Quote Char"/>
    <w:basedOn w:val="DefaultParagraphFont"/>
    <w:link w:val="Quote"/>
    <w:uiPriority w:val="29"/>
    <w:rsid w:val="00BE6CC3"/>
    <w:rPr>
      <w:rFonts w:asciiTheme="minorHAnsi" w:eastAsiaTheme="minorHAnsi" w:hAnsiTheme="minorHAnsi" w:cstheme="minorBidi"/>
      <w:i/>
      <w:iCs/>
      <w:color w:val="262626" w:themeColor="text1" w:themeTint="D9"/>
      <w:kern w:val="2"/>
      <w:sz w:val="21"/>
      <w:szCs w:val="21"/>
      <w14:ligatures w14:val="standardContextual"/>
    </w:rPr>
  </w:style>
  <w:style w:type="character" w:styleId="IntenseReference">
    <w:name w:val="Intense Reference"/>
    <w:basedOn w:val="DefaultParagraphFont"/>
    <w:uiPriority w:val="32"/>
    <w:qFormat/>
    <w:rsid w:val="00BE6CC3"/>
    <w:rPr>
      <w:b/>
      <w:bCs/>
      <w:smallCaps/>
      <w:color w:val="F79646" w:themeColor="accent6"/>
    </w:rPr>
  </w:style>
  <w:style w:type="paragraph" w:customStyle="1" w:styleId="Default">
    <w:name w:val="Default"/>
    <w:rsid w:val="00373BAB"/>
    <w:pPr>
      <w:autoSpaceDE w:val="0"/>
      <w:autoSpaceDN w:val="0"/>
      <w:adjustRightInd w:val="0"/>
    </w:pPr>
    <w:rPr>
      <w:rFonts w:ascii="Arial" w:hAnsi="Arial" w:cs="Arial"/>
      <w:color w:val="000000"/>
      <w:sz w:val="24"/>
      <w:szCs w:val="24"/>
    </w:rPr>
  </w:style>
  <w:style w:type="character" w:customStyle="1" w:styleId="Heading5Char">
    <w:name w:val="Heading 5 Char"/>
    <w:basedOn w:val="DefaultParagraphFont"/>
    <w:link w:val="Heading5"/>
    <w:uiPriority w:val="9"/>
    <w:semiHidden/>
    <w:rsid w:val="00BE6CC3"/>
    <w:rPr>
      <w:rFonts w:asciiTheme="majorHAnsi" w:eastAsiaTheme="majorEastAsia" w:hAnsiTheme="majorHAnsi" w:cstheme="majorBidi"/>
      <w:i/>
      <w:iCs/>
      <w:color w:val="F79646" w:themeColor="accent6"/>
      <w:kern w:val="2"/>
      <w:sz w:val="22"/>
      <w:szCs w:val="22"/>
      <w14:ligatures w14:val="standardContextual"/>
    </w:rPr>
  </w:style>
  <w:style w:type="character" w:customStyle="1" w:styleId="Heading6Char">
    <w:name w:val="Heading 6 Char"/>
    <w:basedOn w:val="DefaultParagraphFont"/>
    <w:link w:val="Heading6"/>
    <w:uiPriority w:val="9"/>
    <w:semiHidden/>
    <w:rsid w:val="00BE6CC3"/>
    <w:rPr>
      <w:rFonts w:asciiTheme="majorHAnsi" w:eastAsiaTheme="majorEastAsia" w:hAnsiTheme="majorHAnsi" w:cstheme="majorBidi"/>
      <w:color w:val="F79646" w:themeColor="accent6"/>
      <w:kern w:val="2"/>
      <w:sz w:val="21"/>
      <w:szCs w:val="21"/>
      <w14:ligatures w14:val="standardContextual"/>
    </w:rPr>
  </w:style>
  <w:style w:type="character" w:customStyle="1" w:styleId="Heading7Char">
    <w:name w:val="Heading 7 Char"/>
    <w:basedOn w:val="DefaultParagraphFont"/>
    <w:link w:val="Heading7"/>
    <w:uiPriority w:val="9"/>
    <w:semiHidden/>
    <w:rsid w:val="00BE6CC3"/>
    <w:rPr>
      <w:rFonts w:asciiTheme="majorHAnsi" w:eastAsiaTheme="majorEastAsia" w:hAnsiTheme="majorHAnsi" w:cstheme="majorBidi"/>
      <w:b/>
      <w:bCs/>
      <w:color w:val="F79646" w:themeColor="accent6"/>
      <w:kern w:val="2"/>
      <w:sz w:val="21"/>
      <w:szCs w:val="21"/>
      <w14:ligatures w14:val="standardContextual"/>
    </w:rPr>
  </w:style>
  <w:style w:type="character" w:customStyle="1" w:styleId="Heading8Char">
    <w:name w:val="Heading 8 Char"/>
    <w:basedOn w:val="DefaultParagraphFont"/>
    <w:link w:val="Heading8"/>
    <w:uiPriority w:val="9"/>
    <w:semiHidden/>
    <w:rsid w:val="00BE6CC3"/>
    <w:rPr>
      <w:rFonts w:asciiTheme="majorHAnsi" w:eastAsiaTheme="majorEastAsia" w:hAnsiTheme="majorHAnsi" w:cstheme="majorBidi"/>
      <w:b/>
      <w:bCs/>
      <w:i/>
      <w:iCs/>
      <w:color w:val="F79646" w:themeColor="accent6"/>
      <w:kern w:val="2"/>
      <w14:ligatures w14:val="standardContextual"/>
    </w:rPr>
  </w:style>
  <w:style w:type="character" w:customStyle="1" w:styleId="Heading9Char">
    <w:name w:val="Heading 9 Char"/>
    <w:basedOn w:val="DefaultParagraphFont"/>
    <w:link w:val="Heading9"/>
    <w:uiPriority w:val="9"/>
    <w:semiHidden/>
    <w:rsid w:val="00BE6CC3"/>
    <w:rPr>
      <w:rFonts w:asciiTheme="majorHAnsi" w:eastAsiaTheme="majorEastAsia" w:hAnsiTheme="majorHAnsi" w:cstheme="majorBidi"/>
      <w:i/>
      <w:iCs/>
      <w:color w:val="F79646" w:themeColor="accent6"/>
      <w:kern w:val="2"/>
      <w14:ligatures w14:val="standardContextual"/>
    </w:rPr>
  </w:style>
  <w:style w:type="paragraph" w:styleId="Caption">
    <w:name w:val="caption"/>
    <w:basedOn w:val="Normal"/>
    <w:next w:val="Normal"/>
    <w:uiPriority w:val="35"/>
    <w:semiHidden/>
    <w:unhideWhenUsed/>
    <w:qFormat/>
    <w:rsid w:val="00BE6CC3"/>
    <w:rPr>
      <w:b/>
      <w:bCs/>
      <w:smallCaps/>
      <w:color w:val="595959" w:themeColor="text1" w:themeTint="A6"/>
    </w:rPr>
  </w:style>
  <w:style w:type="paragraph" w:styleId="IntenseQuote">
    <w:name w:val="Intense Quote"/>
    <w:basedOn w:val="Normal"/>
    <w:next w:val="Normal"/>
    <w:link w:val="IntenseQuoteChar"/>
    <w:uiPriority w:val="30"/>
    <w:qFormat/>
    <w:rsid w:val="00BE6CC3"/>
    <w:pPr>
      <w:spacing w:before="160" w:after="160" w:line="264" w:lineRule="auto"/>
      <w:ind w:left="720" w:right="720"/>
      <w:jc w:val="center"/>
    </w:pPr>
    <w:rPr>
      <w:rFonts w:asciiTheme="majorHAnsi" w:eastAsiaTheme="majorEastAsia" w:hAnsiTheme="majorHAnsi" w:cstheme="majorBidi"/>
      <w:i/>
      <w:iCs/>
      <w:color w:val="F79646" w:themeColor="accent6"/>
      <w:sz w:val="32"/>
      <w:szCs w:val="32"/>
    </w:rPr>
  </w:style>
  <w:style w:type="character" w:customStyle="1" w:styleId="IntenseQuoteChar">
    <w:name w:val="Intense Quote Char"/>
    <w:basedOn w:val="DefaultParagraphFont"/>
    <w:link w:val="IntenseQuote"/>
    <w:uiPriority w:val="30"/>
    <w:rsid w:val="00BE6CC3"/>
    <w:rPr>
      <w:rFonts w:asciiTheme="majorHAnsi" w:eastAsiaTheme="majorEastAsia" w:hAnsiTheme="majorHAnsi" w:cstheme="majorBidi"/>
      <w:i/>
      <w:iCs/>
      <w:color w:val="F79646" w:themeColor="accent6"/>
      <w:kern w:val="2"/>
      <w:sz w:val="32"/>
      <w:szCs w:val="32"/>
      <w14:ligatures w14:val="standardContextual"/>
    </w:rPr>
  </w:style>
  <w:style w:type="character" w:styleId="SubtleReference">
    <w:name w:val="Subtle Reference"/>
    <w:basedOn w:val="DefaultParagraphFont"/>
    <w:uiPriority w:val="31"/>
    <w:qFormat/>
    <w:rsid w:val="00BE6CC3"/>
    <w:rPr>
      <w:smallCaps/>
      <w:color w:val="595959" w:themeColor="text1" w:themeTint="A6"/>
    </w:rPr>
  </w:style>
  <w:style w:type="character" w:styleId="BookTitle">
    <w:name w:val="Book Title"/>
    <w:basedOn w:val="DefaultParagraphFont"/>
    <w:uiPriority w:val="33"/>
    <w:qFormat/>
    <w:rsid w:val="00BE6CC3"/>
    <w:rPr>
      <w:b/>
      <w:bCs/>
      <w:caps w:val="0"/>
      <w:smallCaps/>
      <w:spacing w:val="7"/>
      <w:sz w:val="21"/>
      <w:szCs w:val="21"/>
    </w:rPr>
  </w:style>
  <w:style w:type="paragraph" w:styleId="TOCHeading">
    <w:name w:val="TOC Heading"/>
    <w:basedOn w:val="Heading1"/>
    <w:next w:val="Normal"/>
    <w:uiPriority w:val="39"/>
    <w:semiHidden/>
    <w:unhideWhenUsed/>
    <w:qFormat/>
    <w:rsid w:val="00BE6CC3"/>
    <w:pPr>
      <w:outlineLvl w:val="9"/>
    </w:pPr>
  </w:style>
  <w:style w:type="character" w:styleId="CommentReference">
    <w:name w:val="annotation reference"/>
    <w:basedOn w:val="DefaultParagraphFont"/>
    <w:semiHidden/>
    <w:unhideWhenUsed/>
    <w:rsid w:val="00E1196B"/>
    <w:rPr>
      <w:sz w:val="16"/>
      <w:szCs w:val="16"/>
    </w:rPr>
  </w:style>
  <w:style w:type="paragraph" w:styleId="CommentText">
    <w:name w:val="annotation text"/>
    <w:basedOn w:val="Normal"/>
    <w:link w:val="CommentTextChar"/>
    <w:unhideWhenUsed/>
    <w:rsid w:val="00E1196B"/>
    <w:pPr>
      <w:spacing w:before="120"/>
    </w:pPr>
    <w:rPr>
      <w:sz w:val="20"/>
      <w:szCs w:val="20"/>
    </w:rPr>
  </w:style>
  <w:style w:type="character" w:customStyle="1" w:styleId="CommentTextChar">
    <w:name w:val="Comment Text Char"/>
    <w:basedOn w:val="DefaultParagraphFont"/>
    <w:link w:val="CommentText"/>
    <w:rsid w:val="00E1196B"/>
    <w:rPr>
      <w:rFonts w:ascii="Arial" w:eastAsiaTheme="minorHAnsi" w:hAnsi="Arial" w:cstheme="minorBidi"/>
    </w:rPr>
  </w:style>
  <w:style w:type="table" w:styleId="TableGrid">
    <w:name w:val="Table Grid"/>
    <w:basedOn w:val="TableNormal"/>
    <w:uiPriority w:val="39"/>
    <w:rsid w:val="00B853DC"/>
    <w:rPr>
      <w:rFonts w:asciiTheme="minorHAnsi" w:eastAsiaTheme="minorHAnsi" w:hAnsiTheme="minorHAnsi" w:cstheme="minorBidi"/>
      <w:kern w:val="2"/>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rmal">
    <w:name w:val="x_msonormal"/>
    <w:basedOn w:val="Normal"/>
    <w:rsid w:val="000E1D98"/>
    <w:rPr>
      <w:rFonts w:ascii="Calibri" w:hAnsi="Calibri" w:cs="Calibri"/>
    </w:rPr>
  </w:style>
  <w:style w:type="paragraph" w:styleId="CommentSubject">
    <w:name w:val="annotation subject"/>
    <w:basedOn w:val="CommentText"/>
    <w:next w:val="CommentText"/>
    <w:link w:val="CommentSubjectChar"/>
    <w:semiHidden/>
    <w:unhideWhenUsed/>
    <w:rsid w:val="003634E2"/>
    <w:pPr>
      <w:spacing w:before="0"/>
    </w:pPr>
    <w:rPr>
      <w:b/>
      <w:bCs/>
      <w:kern w:val="2"/>
    </w:rPr>
  </w:style>
  <w:style w:type="character" w:customStyle="1" w:styleId="CommentSubjectChar">
    <w:name w:val="Comment Subject Char"/>
    <w:basedOn w:val="CommentTextChar"/>
    <w:link w:val="CommentSubject"/>
    <w:semiHidden/>
    <w:rsid w:val="003634E2"/>
    <w:rPr>
      <w:rFonts w:asciiTheme="minorHAnsi" w:eastAsiaTheme="minorHAnsi" w:hAnsiTheme="minorHAnsi" w:cstheme="minorBidi"/>
      <w:b/>
      <w:bCs/>
      <w:kern w:val="2"/>
    </w:rPr>
  </w:style>
  <w:style w:type="paragraph" w:styleId="Revision">
    <w:name w:val="Revision"/>
    <w:hidden/>
    <w:uiPriority w:val="99"/>
    <w:semiHidden/>
    <w:rsid w:val="00AA1F88"/>
    <w:rPr>
      <w:rFonts w:asciiTheme="minorHAnsi" w:eastAsiaTheme="minorHAnsi" w:hAnsiTheme="minorHAnsi" w:cstheme="minorBidi"/>
      <w:kern w:val="2"/>
      <w:sz w:val="24"/>
      <w:szCs w:val="24"/>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85991865">
      <w:bodyDiv w:val="1"/>
      <w:marLeft w:val="0"/>
      <w:marRight w:val="0"/>
      <w:marTop w:val="0"/>
      <w:marBottom w:val="0"/>
      <w:divBdr>
        <w:top w:val="none" w:sz="0" w:space="0" w:color="auto"/>
        <w:left w:val="none" w:sz="0" w:space="0" w:color="auto"/>
        <w:bottom w:val="none" w:sz="0" w:space="0" w:color="auto"/>
        <w:right w:val="none" w:sz="0" w:space="0" w:color="auto"/>
      </w:divBdr>
    </w:div>
    <w:div w:id="411045550">
      <w:bodyDiv w:val="1"/>
      <w:marLeft w:val="0"/>
      <w:marRight w:val="0"/>
      <w:marTop w:val="0"/>
      <w:marBottom w:val="0"/>
      <w:divBdr>
        <w:top w:val="none" w:sz="0" w:space="0" w:color="auto"/>
        <w:left w:val="none" w:sz="0" w:space="0" w:color="auto"/>
        <w:bottom w:val="none" w:sz="0" w:space="0" w:color="auto"/>
        <w:right w:val="none" w:sz="0" w:space="0" w:color="auto"/>
      </w:divBdr>
    </w:div>
    <w:div w:id="509179600">
      <w:bodyDiv w:val="1"/>
      <w:marLeft w:val="0"/>
      <w:marRight w:val="0"/>
      <w:marTop w:val="0"/>
      <w:marBottom w:val="0"/>
      <w:divBdr>
        <w:top w:val="none" w:sz="0" w:space="0" w:color="auto"/>
        <w:left w:val="none" w:sz="0" w:space="0" w:color="auto"/>
        <w:bottom w:val="none" w:sz="0" w:space="0" w:color="auto"/>
        <w:right w:val="none" w:sz="0" w:space="0" w:color="auto"/>
      </w:divBdr>
    </w:div>
    <w:div w:id="70178263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4F9384-0B0B-4522-8A8E-B69E00A02F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Pages>
  <Words>1000</Words>
  <Characters>5702</Characters>
  <Application>Microsoft Office Word</Application>
  <DocSecurity>4</DocSecurity>
  <Lines>47</Lines>
  <Paragraphs>13</Paragraphs>
  <ScaleCrop>false</ScaleCrop>
  <HeadingPairs>
    <vt:vector size="2" baseType="variant">
      <vt:variant>
        <vt:lpstr>Title</vt:lpstr>
      </vt:variant>
      <vt:variant>
        <vt:i4>1</vt:i4>
      </vt:variant>
    </vt:vector>
  </HeadingPairs>
  <TitlesOfParts>
    <vt:vector size="1" baseType="lpstr">
      <vt:lpstr>Siskiyou County Planning Division</vt:lpstr>
    </vt:vector>
  </TitlesOfParts>
  <Company/>
  <LinksUpToDate>false</LinksUpToDate>
  <CharactersWithSpaces>6689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Siskiyou County Planning Division</dc:title>
  <dc:subject/>
  <dc:creator>Rachel Jereb</dc:creator>
  <cp:keywords/>
  <dc:description/>
  <cp:lastModifiedBy>Wendy Winningham</cp:lastModifiedBy>
  <cp:revision>2</cp:revision>
  <cp:lastPrinted>2018-01-16T20:45:00Z</cp:lastPrinted>
  <dcterms:created xsi:type="dcterms:W3CDTF">2024-11-26T17:50:00Z</dcterms:created>
  <dcterms:modified xsi:type="dcterms:W3CDTF">2024-11-26T17:50:00Z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1705424444</vt:i4>
  </property>
</Properties>
</file>